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94DF" w14:textId="77777777" w:rsidR="004144EB" w:rsidRDefault="000E6EF4">
      <w:pPr>
        <w:jc w:val="center"/>
        <w:rPr>
          <w:b/>
          <w:noProof/>
          <w:szCs w:val="24"/>
          <w:u w:val="single"/>
        </w:rPr>
      </w:pPr>
      <w:bookmarkStart w:id="0" w:name="_GoBack"/>
      <w:bookmarkEnd w:id="0"/>
      <w:r>
        <w:rPr>
          <w:b/>
          <w:noProof/>
          <w:szCs w:val="24"/>
          <w:u w:val="single"/>
        </w:rPr>
        <w:t>ANNEX V</w:t>
      </w:r>
      <w:r w:rsidRPr="00DD6490">
        <w:rPr>
          <w:b/>
          <w:noProof/>
          <w:szCs w:val="24"/>
          <w:u w:val="single"/>
        </w:rPr>
        <w:t>I</w:t>
      </w:r>
      <w:r w:rsidR="00533F45" w:rsidRPr="00DD6490">
        <w:rPr>
          <w:rStyle w:val="FootnoteReference"/>
          <w:b/>
          <w:i/>
          <w:szCs w:val="24"/>
          <w:u w:val="single"/>
        </w:rPr>
        <w:footnoteReference w:id="1"/>
      </w:r>
    </w:p>
    <w:p w14:paraId="14B3F586" w14:textId="77777777" w:rsidR="004144EB" w:rsidRDefault="000E6EF4">
      <w:pPr>
        <w:jc w:val="center"/>
        <w:rPr>
          <w:b/>
          <w:noProof/>
          <w:szCs w:val="24"/>
        </w:rPr>
      </w:pPr>
      <w:r>
        <w:rPr>
          <w:b/>
          <w:noProof/>
          <w:szCs w:val="24"/>
        </w:rPr>
        <w:t>Template of a programme for the AMIF, the ISF and the BMVI – Article 16(3)</w:t>
      </w:r>
    </w:p>
    <w:tbl>
      <w:tblPr>
        <w:tblStyle w:val="TableGrid"/>
        <w:tblW w:w="0" w:type="auto"/>
        <w:tblInd w:w="360" w:type="dxa"/>
        <w:tblLook w:val="04A0" w:firstRow="1" w:lastRow="0" w:firstColumn="1" w:lastColumn="0" w:noHBand="0" w:noVBand="1"/>
      </w:tblPr>
      <w:tblGrid>
        <w:gridCol w:w="3429"/>
        <w:gridCol w:w="6065"/>
      </w:tblGrid>
      <w:tr w:rsidR="004144EB" w14:paraId="1560E38C" w14:textId="77777777">
        <w:tc>
          <w:tcPr>
            <w:tcW w:w="34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6089" w:type="dxa"/>
          </w:tcPr>
          <w:p w14:paraId="3B67BA3F" w14:textId="77777777" w:rsidR="004144EB" w:rsidRDefault="004144EB">
            <w:pPr>
              <w:rPr>
                <w:rFonts w:eastAsia="Times New Roman"/>
                <w:iCs/>
                <w:noProof/>
                <w:sz w:val="20"/>
              </w:rPr>
            </w:pPr>
          </w:p>
        </w:tc>
      </w:tr>
      <w:tr w:rsidR="004144EB" w14:paraId="3EF15DAF" w14:textId="77777777">
        <w:trPr>
          <w:trHeight w:val="287"/>
        </w:trPr>
        <w:tc>
          <w:tcPr>
            <w:tcW w:w="3440" w:type="dxa"/>
          </w:tcPr>
          <w:p w14:paraId="41063179" w14:textId="77777777" w:rsidR="004144EB" w:rsidRDefault="000E6EF4">
            <w:pPr>
              <w:rPr>
                <w:rFonts w:eastAsia="Times New Roman"/>
                <w:b/>
                <w:iCs/>
                <w:noProof/>
                <w:sz w:val="20"/>
              </w:rPr>
            </w:pPr>
            <w:r>
              <w:rPr>
                <w:rFonts w:eastAsia="Times New Roman"/>
                <w:b/>
                <w:iCs/>
                <w:noProof/>
                <w:sz w:val="20"/>
              </w:rPr>
              <w:t>Title in English</w:t>
            </w:r>
          </w:p>
        </w:tc>
        <w:tc>
          <w:tcPr>
            <w:tcW w:w="6089" w:type="dxa"/>
          </w:tcPr>
          <w:p w14:paraId="25A4D0F7" w14:textId="77777777" w:rsidR="004144EB" w:rsidRDefault="000E6EF4">
            <w:pPr>
              <w:rPr>
                <w:rFonts w:eastAsia="Times New Roman"/>
                <w:iCs/>
                <w:noProof/>
                <w:sz w:val="20"/>
              </w:rPr>
            </w:pPr>
            <w:r>
              <w:rPr>
                <w:rFonts w:eastAsia="Times New Roman"/>
                <w:iCs/>
                <w:noProof/>
                <w:sz w:val="20"/>
              </w:rPr>
              <w:t>[255 characters</w:t>
            </w:r>
            <w:r>
              <w:rPr>
                <w:rStyle w:val="FootnoteReference"/>
                <w:rFonts w:eastAsia="Times New Roman"/>
                <w:iCs/>
                <w:noProof/>
                <w:sz w:val="20"/>
              </w:rPr>
              <w:footnoteReference w:id="2"/>
            </w:r>
            <w:r>
              <w:rPr>
                <w:rFonts w:eastAsia="Times New Roman"/>
                <w:iCs/>
                <w:noProof/>
                <w:sz w:val="20"/>
              </w:rPr>
              <w:t>]</w:t>
            </w:r>
          </w:p>
        </w:tc>
      </w:tr>
      <w:tr w:rsidR="004144EB" w14:paraId="1AA20478" w14:textId="77777777">
        <w:trPr>
          <w:trHeight w:val="287"/>
        </w:trPr>
        <w:tc>
          <w:tcPr>
            <w:tcW w:w="3440" w:type="dxa"/>
          </w:tcPr>
          <w:p w14:paraId="4CA3E721" w14:textId="77777777" w:rsidR="004144EB" w:rsidRDefault="000E6EF4">
            <w:pPr>
              <w:rPr>
                <w:rFonts w:eastAsia="Times New Roman"/>
                <w:b/>
                <w:iCs/>
                <w:noProof/>
                <w:sz w:val="20"/>
              </w:rPr>
            </w:pPr>
            <w:r>
              <w:rPr>
                <w:rFonts w:eastAsia="Times New Roman"/>
                <w:b/>
                <w:iCs/>
                <w:noProof/>
                <w:sz w:val="20"/>
              </w:rPr>
              <w:t>Title in the national language</w:t>
            </w:r>
          </w:p>
        </w:tc>
        <w:tc>
          <w:tcPr>
            <w:tcW w:w="6089" w:type="dxa"/>
          </w:tcPr>
          <w:p w14:paraId="46E6ADB0" w14:textId="77777777" w:rsidR="004144EB" w:rsidRDefault="000E6EF4">
            <w:pPr>
              <w:rPr>
                <w:rFonts w:eastAsia="Times New Roman"/>
                <w:iCs/>
                <w:noProof/>
                <w:sz w:val="20"/>
              </w:rPr>
            </w:pPr>
            <w:r>
              <w:rPr>
                <w:rFonts w:eastAsia="Times New Roman"/>
                <w:iCs/>
                <w:noProof/>
                <w:sz w:val="20"/>
              </w:rPr>
              <w:t>[255]</w:t>
            </w:r>
          </w:p>
        </w:tc>
      </w:tr>
      <w:tr w:rsidR="004144EB" w14:paraId="52183AC2" w14:textId="77777777">
        <w:tc>
          <w:tcPr>
            <w:tcW w:w="3440" w:type="dxa"/>
          </w:tcPr>
          <w:p w14:paraId="549226AA" w14:textId="77777777" w:rsidR="004144EB" w:rsidRDefault="000E6EF4">
            <w:pPr>
              <w:rPr>
                <w:rFonts w:eastAsia="Times New Roman"/>
                <w:b/>
                <w:iCs/>
                <w:noProof/>
                <w:sz w:val="20"/>
              </w:rPr>
            </w:pPr>
            <w:r>
              <w:rPr>
                <w:rFonts w:eastAsia="Times New Roman"/>
                <w:b/>
                <w:iCs/>
                <w:noProof/>
                <w:sz w:val="20"/>
              </w:rPr>
              <w:t>Version</w:t>
            </w:r>
          </w:p>
        </w:tc>
        <w:tc>
          <w:tcPr>
            <w:tcW w:w="6089" w:type="dxa"/>
          </w:tcPr>
          <w:p w14:paraId="05E23502" w14:textId="77777777" w:rsidR="004144EB" w:rsidRDefault="004144EB">
            <w:pPr>
              <w:rPr>
                <w:rFonts w:eastAsia="Times New Roman"/>
                <w:iCs/>
                <w:noProof/>
                <w:sz w:val="20"/>
              </w:rPr>
            </w:pPr>
          </w:p>
        </w:tc>
      </w:tr>
      <w:tr w:rsidR="004144EB" w14:paraId="75D0302D" w14:textId="77777777">
        <w:tc>
          <w:tcPr>
            <w:tcW w:w="3440" w:type="dxa"/>
          </w:tcPr>
          <w:p w14:paraId="069304B0" w14:textId="77777777" w:rsidR="004144EB" w:rsidRDefault="000E6EF4">
            <w:pPr>
              <w:rPr>
                <w:rFonts w:eastAsia="Times New Roman"/>
                <w:b/>
                <w:iCs/>
                <w:noProof/>
                <w:sz w:val="20"/>
              </w:rPr>
            </w:pPr>
            <w:r>
              <w:rPr>
                <w:rFonts w:eastAsia="Times New Roman"/>
                <w:b/>
                <w:iCs/>
                <w:noProof/>
                <w:sz w:val="20"/>
              </w:rPr>
              <w:t xml:space="preserve">First Year </w:t>
            </w:r>
          </w:p>
        </w:tc>
        <w:tc>
          <w:tcPr>
            <w:tcW w:w="6089" w:type="dxa"/>
          </w:tcPr>
          <w:p w14:paraId="5127901B" w14:textId="77777777" w:rsidR="004144EB" w:rsidRDefault="000E6EF4">
            <w:pPr>
              <w:rPr>
                <w:rFonts w:eastAsia="Times New Roman"/>
                <w:iCs/>
                <w:noProof/>
                <w:sz w:val="20"/>
              </w:rPr>
            </w:pPr>
            <w:r>
              <w:rPr>
                <w:rFonts w:eastAsia="Times New Roman"/>
                <w:iCs/>
                <w:noProof/>
                <w:sz w:val="20"/>
              </w:rPr>
              <w:t>[4]</w:t>
            </w:r>
          </w:p>
        </w:tc>
      </w:tr>
      <w:tr w:rsidR="004144EB" w14:paraId="5C39F8E9" w14:textId="77777777">
        <w:tc>
          <w:tcPr>
            <w:tcW w:w="3440" w:type="dxa"/>
          </w:tcPr>
          <w:p w14:paraId="4ED51C6B" w14:textId="77777777" w:rsidR="004144EB" w:rsidRDefault="000E6EF4">
            <w:pPr>
              <w:rPr>
                <w:rFonts w:eastAsia="Times New Roman"/>
                <w:b/>
                <w:iCs/>
                <w:noProof/>
                <w:sz w:val="20"/>
              </w:rPr>
            </w:pPr>
            <w:r>
              <w:rPr>
                <w:rFonts w:eastAsia="Times New Roman"/>
                <w:b/>
                <w:iCs/>
                <w:noProof/>
                <w:sz w:val="20"/>
              </w:rPr>
              <w:t xml:space="preserve">Last Year </w:t>
            </w:r>
          </w:p>
        </w:tc>
        <w:tc>
          <w:tcPr>
            <w:tcW w:w="6089" w:type="dxa"/>
          </w:tcPr>
          <w:p w14:paraId="60B00844" w14:textId="77777777" w:rsidR="004144EB" w:rsidRDefault="000E6EF4">
            <w:pPr>
              <w:rPr>
                <w:rFonts w:eastAsia="Times New Roman"/>
                <w:iCs/>
                <w:noProof/>
                <w:sz w:val="20"/>
              </w:rPr>
            </w:pPr>
            <w:r>
              <w:rPr>
                <w:rFonts w:eastAsia="Times New Roman"/>
                <w:iCs/>
                <w:noProof/>
                <w:sz w:val="20"/>
              </w:rPr>
              <w:t>[4]</w:t>
            </w:r>
          </w:p>
        </w:tc>
      </w:tr>
      <w:tr w:rsidR="004144EB" w14:paraId="6DB3318C" w14:textId="77777777">
        <w:tc>
          <w:tcPr>
            <w:tcW w:w="3440" w:type="dxa"/>
          </w:tcPr>
          <w:p w14:paraId="370EE52D" w14:textId="77777777" w:rsidR="004144EB" w:rsidRDefault="000E6EF4">
            <w:pPr>
              <w:rPr>
                <w:rFonts w:eastAsia="Times New Roman"/>
                <w:b/>
                <w:iCs/>
                <w:noProof/>
                <w:sz w:val="20"/>
              </w:rPr>
            </w:pPr>
            <w:r>
              <w:rPr>
                <w:rFonts w:eastAsia="Times New Roman"/>
                <w:b/>
                <w:iCs/>
                <w:noProof/>
                <w:sz w:val="20"/>
              </w:rPr>
              <w:t>Eligible from</w:t>
            </w:r>
          </w:p>
        </w:tc>
        <w:tc>
          <w:tcPr>
            <w:tcW w:w="6089" w:type="dxa"/>
          </w:tcPr>
          <w:p w14:paraId="517AC3B7" w14:textId="77777777" w:rsidR="004144EB" w:rsidRDefault="004144EB">
            <w:pPr>
              <w:rPr>
                <w:rFonts w:eastAsia="Times New Roman"/>
                <w:iCs/>
                <w:noProof/>
                <w:sz w:val="20"/>
              </w:rPr>
            </w:pPr>
          </w:p>
        </w:tc>
      </w:tr>
      <w:tr w:rsidR="004144EB" w14:paraId="66A774F2" w14:textId="77777777">
        <w:tc>
          <w:tcPr>
            <w:tcW w:w="3440" w:type="dxa"/>
          </w:tcPr>
          <w:p w14:paraId="0E80C18C" w14:textId="77777777" w:rsidR="004144EB" w:rsidRDefault="000E6EF4">
            <w:pPr>
              <w:rPr>
                <w:rFonts w:eastAsia="Times New Roman"/>
                <w:b/>
                <w:iCs/>
                <w:noProof/>
                <w:sz w:val="20"/>
              </w:rPr>
            </w:pPr>
            <w:r>
              <w:rPr>
                <w:rFonts w:eastAsia="Times New Roman"/>
                <w:b/>
                <w:iCs/>
                <w:noProof/>
                <w:sz w:val="20"/>
              </w:rPr>
              <w:t>Eligible until</w:t>
            </w:r>
          </w:p>
        </w:tc>
        <w:tc>
          <w:tcPr>
            <w:tcW w:w="6089" w:type="dxa"/>
          </w:tcPr>
          <w:p w14:paraId="7C8DCABB" w14:textId="77777777" w:rsidR="004144EB" w:rsidRDefault="004144EB">
            <w:pPr>
              <w:rPr>
                <w:rFonts w:eastAsia="Times New Roman"/>
                <w:iCs/>
                <w:noProof/>
                <w:sz w:val="20"/>
              </w:rPr>
            </w:pPr>
          </w:p>
        </w:tc>
      </w:tr>
      <w:tr w:rsidR="004144EB" w14:paraId="2A2D02BD" w14:textId="77777777">
        <w:tc>
          <w:tcPr>
            <w:tcW w:w="3440" w:type="dxa"/>
          </w:tcPr>
          <w:p w14:paraId="413E626C" w14:textId="77777777" w:rsidR="004144EB" w:rsidRDefault="000E6EF4">
            <w:pPr>
              <w:rPr>
                <w:rFonts w:eastAsia="Times New Roman"/>
                <w:b/>
                <w:iCs/>
                <w:noProof/>
                <w:sz w:val="20"/>
              </w:rPr>
            </w:pPr>
            <w:r>
              <w:rPr>
                <w:rFonts w:eastAsia="Times New Roman"/>
                <w:b/>
                <w:iCs/>
                <w:noProof/>
                <w:sz w:val="20"/>
              </w:rPr>
              <w:t xml:space="preserve">Commission Decision Number </w:t>
            </w:r>
          </w:p>
        </w:tc>
        <w:tc>
          <w:tcPr>
            <w:tcW w:w="6089" w:type="dxa"/>
          </w:tcPr>
          <w:p w14:paraId="1152A267" w14:textId="77777777" w:rsidR="004144EB" w:rsidRDefault="004144EB">
            <w:pPr>
              <w:rPr>
                <w:rFonts w:eastAsia="Times New Roman"/>
                <w:iCs/>
                <w:noProof/>
                <w:sz w:val="20"/>
              </w:rPr>
            </w:pPr>
          </w:p>
        </w:tc>
      </w:tr>
      <w:tr w:rsidR="004144EB" w14:paraId="7CA083E3" w14:textId="77777777">
        <w:tc>
          <w:tcPr>
            <w:tcW w:w="3440" w:type="dxa"/>
          </w:tcPr>
          <w:p w14:paraId="1BCEE4C7" w14:textId="77777777" w:rsidR="004144EB" w:rsidRDefault="000E6EF4">
            <w:pPr>
              <w:rPr>
                <w:rFonts w:eastAsia="Times New Roman"/>
                <w:b/>
                <w:iCs/>
                <w:noProof/>
                <w:sz w:val="20"/>
              </w:rPr>
            </w:pPr>
            <w:r>
              <w:rPr>
                <w:rFonts w:eastAsia="Times New Roman"/>
                <w:b/>
                <w:iCs/>
                <w:noProof/>
                <w:sz w:val="20"/>
              </w:rPr>
              <w:t xml:space="preserve">Commission Decision Date </w:t>
            </w:r>
          </w:p>
        </w:tc>
        <w:tc>
          <w:tcPr>
            <w:tcW w:w="6089" w:type="dxa"/>
          </w:tcPr>
          <w:p w14:paraId="6B2B7125" w14:textId="77777777" w:rsidR="004144EB" w:rsidRDefault="004144EB">
            <w:pPr>
              <w:rPr>
                <w:rFonts w:eastAsia="Times New Roman"/>
                <w:b/>
                <w:iCs/>
                <w:noProof/>
                <w:sz w:val="20"/>
              </w:rPr>
            </w:pPr>
          </w:p>
        </w:tc>
      </w:tr>
      <w:tr w:rsidR="004144EB" w14:paraId="138D0A50" w14:textId="77777777">
        <w:tc>
          <w:tcPr>
            <w:tcW w:w="3440" w:type="dxa"/>
          </w:tcPr>
          <w:p w14:paraId="34F08796" w14:textId="77777777" w:rsidR="004144EB" w:rsidRDefault="000E6EF4">
            <w:pPr>
              <w:rPr>
                <w:rFonts w:eastAsia="Times New Roman"/>
                <w:b/>
                <w:iCs/>
                <w:noProof/>
                <w:sz w:val="20"/>
              </w:rPr>
            </w:pPr>
            <w:r>
              <w:rPr>
                <w:rFonts w:eastAsia="Times New Roman"/>
                <w:b/>
                <w:iCs/>
                <w:noProof/>
                <w:sz w:val="20"/>
              </w:rPr>
              <w:t>Member State amending decision number</w:t>
            </w:r>
          </w:p>
        </w:tc>
        <w:tc>
          <w:tcPr>
            <w:tcW w:w="6089" w:type="dxa"/>
          </w:tcPr>
          <w:p w14:paraId="0A8E6388" w14:textId="77777777" w:rsidR="004144EB" w:rsidRDefault="004144EB">
            <w:pPr>
              <w:rPr>
                <w:rFonts w:eastAsia="Times New Roman"/>
                <w:b/>
                <w:iCs/>
                <w:noProof/>
                <w:sz w:val="20"/>
              </w:rPr>
            </w:pPr>
          </w:p>
        </w:tc>
      </w:tr>
      <w:tr w:rsidR="004144EB" w14:paraId="073A72C3" w14:textId="77777777">
        <w:tc>
          <w:tcPr>
            <w:tcW w:w="3440" w:type="dxa"/>
          </w:tcPr>
          <w:p w14:paraId="24D1517E" w14:textId="77777777" w:rsidR="004144EB" w:rsidRDefault="000E6EF4">
            <w:pPr>
              <w:rPr>
                <w:rFonts w:eastAsia="Times New Roman"/>
                <w:b/>
                <w:iCs/>
                <w:noProof/>
                <w:sz w:val="20"/>
              </w:rPr>
            </w:pPr>
            <w:r>
              <w:rPr>
                <w:rFonts w:eastAsia="Times New Roman"/>
                <w:b/>
                <w:iCs/>
                <w:noProof/>
                <w:sz w:val="20"/>
              </w:rPr>
              <w:t>Member State amending decision entry into force date</w:t>
            </w:r>
          </w:p>
        </w:tc>
        <w:tc>
          <w:tcPr>
            <w:tcW w:w="6089" w:type="dxa"/>
          </w:tcPr>
          <w:p w14:paraId="0D300B9E" w14:textId="77777777" w:rsidR="004144EB" w:rsidRDefault="004144EB">
            <w:pPr>
              <w:rPr>
                <w:rFonts w:eastAsia="Times New Roman"/>
                <w:b/>
                <w:iCs/>
                <w:noProof/>
                <w:sz w:val="20"/>
              </w:rPr>
            </w:pPr>
          </w:p>
        </w:tc>
      </w:tr>
    </w:tbl>
    <w:p w14:paraId="68514574" w14:textId="77777777" w:rsidR="004144EB" w:rsidRDefault="004144EB">
      <w:pPr>
        <w:rPr>
          <w:rFonts w:eastAsia="Times New Roman"/>
          <w:b/>
          <w:iCs/>
          <w:noProof/>
          <w:szCs w:val="24"/>
        </w:rPr>
      </w:pPr>
    </w:p>
    <w:p w14:paraId="10E27033"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strategy: main challenges and policy responses </w:t>
      </w:r>
    </w:p>
    <w:p w14:paraId="59F70E12" w14:textId="3ECAABA7" w:rsidR="004144EB" w:rsidRPr="00CC27A0" w:rsidRDefault="000E6EF4">
      <w:pPr>
        <w:rPr>
          <w:rFonts w:eastAsia="Times New Roman"/>
          <w:i/>
          <w:iCs/>
          <w:noProof/>
          <w:sz w:val="18"/>
          <w:szCs w:val="18"/>
        </w:rPr>
      </w:pPr>
      <w:r w:rsidRPr="00CC27A0">
        <w:rPr>
          <w:rFonts w:eastAsia="Times New Roman"/>
          <w:i/>
          <w:iCs/>
          <w:noProof/>
          <w:sz w:val="18"/>
          <w:szCs w:val="18"/>
        </w:rPr>
        <w:t>Reference: Article 17(3)(a)</w:t>
      </w:r>
      <w:r w:rsidR="00242A59" w:rsidRPr="00CC27A0">
        <w:rPr>
          <w:rFonts w:eastAsia="Times New Roman"/>
          <w:i/>
          <w:iCs/>
          <w:noProof/>
          <w:sz w:val="18"/>
          <w:szCs w:val="18"/>
        </w:rPr>
        <w:t xml:space="preserve"> )(ii bis), (iii), (iv) </w:t>
      </w:r>
      <w:r w:rsidRPr="00CC27A0">
        <w:rPr>
          <w:rFonts w:eastAsia="Times New Roman"/>
          <w:i/>
          <w:iCs/>
          <w:noProof/>
          <w:sz w:val="18"/>
          <w:szCs w:val="18"/>
        </w:rPr>
        <w:t xml:space="preserve">and (vii) and </w:t>
      </w:r>
      <w:r w:rsidR="00242A59" w:rsidRPr="00CC27A0">
        <w:rPr>
          <w:rFonts w:eastAsia="Times New Roman"/>
          <w:i/>
          <w:iCs/>
          <w:noProof/>
          <w:sz w:val="18"/>
          <w:szCs w:val="18"/>
        </w:rPr>
        <w:t xml:space="preserve">CPR </w:t>
      </w:r>
    </w:p>
    <w:tbl>
      <w:tblPr>
        <w:tblStyle w:val="TableGrid"/>
        <w:tblW w:w="0" w:type="auto"/>
        <w:tblLook w:val="04A0" w:firstRow="1" w:lastRow="0" w:firstColumn="1" w:lastColumn="0" w:noHBand="0" w:noVBand="1"/>
      </w:tblPr>
      <w:tblGrid>
        <w:gridCol w:w="9854"/>
      </w:tblGrid>
      <w:tr w:rsidR="004144EB" w14:paraId="3BB913CE" w14:textId="77777777">
        <w:tc>
          <w:tcPr>
            <w:tcW w:w="9889" w:type="dxa"/>
          </w:tcPr>
          <w:p w14:paraId="75E3B58F" w14:textId="1636D95F" w:rsidR="004144EB" w:rsidRDefault="000E6EF4" w:rsidP="00CC27A0">
            <w:pPr>
              <w:spacing w:after="200" w:line="276" w:lineRule="auto"/>
              <w:rPr>
                <w:rFonts w:eastAsia="Times New Roman"/>
                <w:i/>
                <w:iCs/>
                <w:noProof/>
              </w:rPr>
            </w:pPr>
            <w:r>
              <w:rPr>
                <w:rFonts w:eastAsia="Times New Roman"/>
                <w:i/>
                <w:iCs/>
                <w:noProof/>
              </w:rPr>
              <w:t xml:space="preserve">This section explains how the programme will address the main challenges identified at the national level based on local, regional and national needs assessments and/or strategies. It provides an overview of the state of implementation of relevant EU acquis and the progress achieved on EU action plans, and describes how the Fund will support their development through the programming period. </w:t>
            </w:r>
          </w:p>
        </w:tc>
      </w:tr>
    </w:tbl>
    <w:p w14:paraId="46398C32" w14:textId="77777777" w:rsidR="004144EB" w:rsidRDefault="004144EB">
      <w:pPr>
        <w:spacing w:after="0"/>
        <w:rPr>
          <w:noProof/>
        </w:rPr>
      </w:pPr>
    </w:p>
    <w:tbl>
      <w:tblPr>
        <w:tblStyle w:val="TableGrid"/>
        <w:tblW w:w="0" w:type="auto"/>
        <w:tblLook w:val="04A0" w:firstRow="1" w:lastRow="0" w:firstColumn="1" w:lastColumn="0" w:noHBand="0" w:noVBand="1"/>
      </w:tblPr>
      <w:tblGrid>
        <w:gridCol w:w="9854"/>
      </w:tblGrid>
      <w:tr w:rsidR="004144EB" w14:paraId="07851923" w14:textId="77777777">
        <w:tc>
          <w:tcPr>
            <w:tcW w:w="9889" w:type="dxa"/>
          </w:tcPr>
          <w:p w14:paraId="28C42325" w14:textId="77777777" w:rsidR="004144EB" w:rsidRDefault="000E6EF4">
            <w:pPr>
              <w:spacing w:after="200" w:line="276" w:lineRule="auto"/>
              <w:rPr>
                <w:rFonts w:eastAsia="Times New Roman"/>
                <w:i/>
                <w:noProof/>
              </w:rPr>
            </w:pPr>
            <w:r>
              <w:rPr>
                <w:rFonts w:eastAsia="Times New Roman"/>
                <w:i/>
                <w:iCs/>
                <w:noProof/>
              </w:rPr>
              <w:t>Text field [15 000]</w:t>
            </w:r>
          </w:p>
        </w:tc>
      </w:tr>
    </w:tbl>
    <w:p w14:paraId="18220D43" w14:textId="77777777" w:rsidR="004144EB" w:rsidRDefault="004144EB">
      <w:pPr>
        <w:spacing w:after="0"/>
        <w:rPr>
          <w:rFonts w:eastAsia="Times New Roman"/>
          <w:i/>
          <w:iCs/>
          <w:noProof/>
          <w:szCs w:val="24"/>
        </w:rPr>
      </w:pPr>
    </w:p>
    <w:p w14:paraId="6D6389FF" w14:textId="77777777" w:rsidR="004144EB" w:rsidRDefault="004144EB">
      <w:pPr>
        <w:spacing w:after="0"/>
        <w:rPr>
          <w:rFonts w:eastAsia="Times New Roman"/>
          <w:i/>
          <w:iCs/>
          <w:noProof/>
          <w:szCs w:val="24"/>
        </w:rPr>
      </w:pPr>
    </w:p>
    <w:p w14:paraId="1EB1E07E" w14:textId="77777777" w:rsidR="004144EB" w:rsidRDefault="004144EB">
      <w:pPr>
        <w:spacing w:after="0"/>
        <w:rPr>
          <w:rFonts w:eastAsia="Times New Roman"/>
          <w:i/>
          <w:iCs/>
          <w:noProof/>
          <w:szCs w:val="24"/>
        </w:rPr>
      </w:pPr>
    </w:p>
    <w:p w14:paraId="28FE0822" w14:textId="77777777" w:rsidR="004144EB" w:rsidRDefault="000E6EF4">
      <w:pPr>
        <w:numPr>
          <w:ilvl w:val="0"/>
          <w:numId w:val="57"/>
        </w:numPr>
        <w:spacing w:before="240" w:after="240"/>
        <w:rPr>
          <w:rFonts w:eastAsia="Times New Roman"/>
          <w:b/>
          <w:noProof/>
          <w:szCs w:val="24"/>
        </w:rPr>
      </w:pPr>
      <w:r>
        <w:rPr>
          <w:rFonts w:eastAsia="Times New Roman"/>
          <w:b/>
          <w:iCs/>
          <w:noProof/>
          <w:szCs w:val="24"/>
        </w:rPr>
        <w:t xml:space="preserve">Specific objectives </w:t>
      </w:r>
      <w:r>
        <w:rPr>
          <w:rFonts w:eastAsia="Times New Roman"/>
          <w:iCs/>
          <w:noProof/>
          <w:szCs w:val="24"/>
        </w:rPr>
        <w:t>(repeated for each specific objective other than technical assistance )</w:t>
      </w:r>
    </w:p>
    <w:p w14:paraId="348AC955" w14:textId="77777777" w:rsidR="004144EB" w:rsidRDefault="000E6EF4">
      <w:pPr>
        <w:rPr>
          <w:rFonts w:eastAsia="Times New Roman"/>
          <w:i/>
          <w:iCs/>
          <w:noProof/>
          <w:sz w:val="18"/>
          <w:szCs w:val="18"/>
        </w:rPr>
      </w:pPr>
      <w:r>
        <w:rPr>
          <w:rFonts w:eastAsia="Times New Roman"/>
          <w:i/>
          <w:iCs/>
          <w:noProof/>
          <w:sz w:val="18"/>
          <w:szCs w:val="18"/>
        </w:rPr>
        <w:t>Reference: Article 17(2) and 17(4)</w:t>
      </w:r>
    </w:p>
    <w:p w14:paraId="4B5A9892" w14:textId="77777777" w:rsidR="004144EB" w:rsidRDefault="000E6EF4">
      <w:pPr>
        <w:ind w:firstLine="360"/>
        <w:rPr>
          <w:b/>
          <w:noProof/>
        </w:rPr>
      </w:pPr>
      <w:r>
        <w:rPr>
          <w:b/>
          <w:noProof/>
        </w:rPr>
        <w:t xml:space="preserve">2.1. Title of the specific objective [300] </w:t>
      </w:r>
    </w:p>
    <w:p w14:paraId="6D9BF8F2" w14:textId="77777777" w:rsidR="004144EB" w:rsidRDefault="000E6EF4">
      <w:pPr>
        <w:spacing w:before="240" w:after="240"/>
        <w:ind w:left="360"/>
        <w:rPr>
          <w:rFonts w:eastAsia="Times New Roman"/>
          <w:b/>
          <w:iCs/>
          <w:noProof/>
          <w:szCs w:val="24"/>
        </w:rPr>
      </w:pPr>
      <w:r>
        <w:rPr>
          <w:rFonts w:eastAsia="Times New Roman"/>
          <w:b/>
          <w:iCs/>
          <w:noProof/>
          <w:szCs w:val="24"/>
        </w:rPr>
        <w:t xml:space="preserve">2.1.1. Description of a specific objective </w:t>
      </w:r>
    </w:p>
    <w:tbl>
      <w:tblPr>
        <w:tblStyle w:val="TableGrid"/>
        <w:tblW w:w="0" w:type="auto"/>
        <w:tblLook w:val="04A0" w:firstRow="1" w:lastRow="0" w:firstColumn="1" w:lastColumn="0" w:noHBand="0" w:noVBand="1"/>
      </w:tblPr>
      <w:tblGrid>
        <w:gridCol w:w="9854"/>
      </w:tblGrid>
      <w:tr w:rsidR="004144EB" w14:paraId="51C1B194" w14:textId="77777777">
        <w:tc>
          <w:tcPr>
            <w:tcW w:w="9889" w:type="dxa"/>
          </w:tcPr>
          <w:p w14:paraId="6A926515" w14:textId="6ECFEFB2" w:rsidR="00242A59" w:rsidRPr="00CC27A0" w:rsidRDefault="00242A59" w:rsidP="00242A59">
            <w:pPr>
              <w:spacing w:after="80" w:line="276" w:lineRule="auto"/>
              <w:rPr>
                <w:rFonts w:eastAsia="Times New Roman"/>
                <w:i/>
                <w:iCs/>
                <w:noProof/>
              </w:rPr>
            </w:pPr>
            <w:r w:rsidRPr="00CC27A0">
              <w:rPr>
                <w:rFonts w:eastAsia="Times New Roman"/>
                <w:i/>
                <w:iCs/>
                <w:noProof/>
              </w:rPr>
              <w:t>This section describes, for each specific objective, the initial situation, main challenges and proposes responses supported by the Fund. It describes which implementation measures are addressed with the support of the Fund; it provides an indicative list of actions within the scope of Articles 3 and 4 of the AMIF, ISF or BMVI Regulations.</w:t>
            </w:r>
          </w:p>
          <w:p w14:paraId="0D3CD496" w14:textId="5864A700" w:rsidR="00242A59" w:rsidRPr="00CC27A0" w:rsidRDefault="00242A59" w:rsidP="00242A59">
            <w:pPr>
              <w:spacing w:after="80" w:line="276" w:lineRule="auto"/>
              <w:rPr>
                <w:rFonts w:eastAsia="Times New Roman"/>
                <w:i/>
                <w:iCs/>
                <w:noProof/>
              </w:rPr>
            </w:pPr>
            <w:r w:rsidRPr="00CC27A0">
              <w:rPr>
                <w:rFonts w:eastAsia="Times New Roman"/>
                <w:i/>
                <w:iCs/>
                <w:noProof/>
              </w:rPr>
              <w:t>In particular: For operating support, it provides a justification in line with Article 15</w:t>
            </w:r>
            <w:r w:rsidRPr="00CC27A0">
              <w:rPr>
                <w:rStyle w:val="FootnoteReference"/>
                <w:rFonts w:eastAsia="Times New Roman"/>
                <w:i/>
                <w:iCs/>
                <w:noProof/>
              </w:rPr>
              <w:footnoteReference w:id="3"/>
            </w:r>
            <w:r w:rsidRPr="00CC27A0">
              <w:rPr>
                <w:rFonts w:eastAsia="Times New Roman"/>
                <w:i/>
                <w:iCs/>
                <w:noProof/>
              </w:rPr>
              <w:t xml:space="preserve">of the ISF Regulation, Articles 15 and 16 of the BMVI Regulation or Article 18 of the AMIF Regulation. It includes an indicative list of beneficiaries with their statutory responsibilities, main tasks to be supported. </w:t>
            </w:r>
          </w:p>
          <w:p w14:paraId="71B43EEE" w14:textId="77777777" w:rsidR="00242A59" w:rsidRPr="00CC27A0" w:rsidRDefault="00242A59" w:rsidP="00242A59">
            <w:pPr>
              <w:spacing w:after="80" w:line="276" w:lineRule="auto"/>
              <w:rPr>
                <w:rFonts w:eastAsia="Times New Roman"/>
                <w:i/>
                <w:iCs/>
                <w:strike/>
                <w:noProof/>
              </w:rPr>
            </w:pPr>
            <w:r w:rsidRPr="00CC27A0">
              <w:rPr>
                <w:rFonts w:eastAsia="Times New Roman"/>
                <w:i/>
                <w:iCs/>
                <w:noProof/>
              </w:rPr>
              <w:t>[</w:t>
            </w:r>
            <w:r w:rsidRPr="00CC27A0">
              <w:rPr>
                <w:rFonts w:eastAsia="Times New Roman"/>
                <w:i/>
                <w:iCs/>
                <w:strike/>
                <w:noProof/>
              </w:rPr>
              <w:t xml:space="preserve">For specific actions, it describes how the action will be carried out and provides justification for the allocated amount. In addition, for joint specific actions, the lead Member State lists the participating Member States, including their role and, if applicable, their financial contribution. </w:t>
            </w:r>
          </w:p>
          <w:p w14:paraId="2ADF1265" w14:textId="5ADC6F16" w:rsidR="00242A59" w:rsidRPr="00CC27A0" w:rsidRDefault="00242A59" w:rsidP="00242A59">
            <w:pPr>
              <w:spacing w:after="80" w:line="276" w:lineRule="auto"/>
              <w:rPr>
                <w:rFonts w:eastAsia="Times New Roman"/>
                <w:i/>
                <w:iCs/>
                <w:strike/>
                <w:noProof/>
              </w:rPr>
            </w:pPr>
            <w:r w:rsidRPr="00CC27A0">
              <w:rPr>
                <w:rFonts w:eastAsia="Times New Roman"/>
                <w:i/>
                <w:iCs/>
                <w:strike/>
                <w:noProof/>
              </w:rPr>
              <w:t>For emergency assistance, it describes how the action will be carried out and provides justification for the allocated amount.</w:t>
            </w:r>
            <w:r w:rsidRPr="00CC27A0">
              <w:rPr>
                <w:rFonts w:eastAsia="Times New Roman"/>
                <w:i/>
                <w:iCs/>
                <w:noProof/>
              </w:rPr>
              <w:t>]</w:t>
            </w:r>
            <w:r w:rsidRPr="00CC27A0">
              <w:rPr>
                <w:rStyle w:val="FootnoteReference"/>
                <w:rFonts w:eastAsia="Times New Roman"/>
                <w:i/>
                <w:iCs/>
                <w:noProof/>
              </w:rPr>
              <w:footnoteReference w:id="4"/>
            </w:r>
          </w:p>
          <w:p w14:paraId="4AD16FC0" w14:textId="77777777" w:rsidR="00242A59" w:rsidRDefault="00242A59" w:rsidP="00242A59">
            <w:pPr>
              <w:spacing w:after="80" w:line="276" w:lineRule="auto"/>
              <w:rPr>
                <w:rFonts w:eastAsia="Times New Roman"/>
                <w:i/>
                <w:iCs/>
                <w:noProof/>
              </w:rPr>
            </w:pPr>
            <w:r>
              <w:rPr>
                <w:rFonts w:eastAsia="Times New Roman"/>
                <w:i/>
                <w:iCs/>
                <w:noProof/>
              </w:rPr>
              <w:t>Planned use of financial instruments, if applicable.</w:t>
            </w:r>
          </w:p>
          <w:p w14:paraId="5FB90864" w14:textId="77777777" w:rsidR="00242A59" w:rsidRDefault="00242A59" w:rsidP="00242A59">
            <w:pPr>
              <w:spacing w:after="80" w:line="276" w:lineRule="auto"/>
              <w:rPr>
                <w:rFonts w:eastAsia="Times New Roman"/>
                <w:i/>
                <w:iCs/>
                <w:noProof/>
              </w:rPr>
            </w:pPr>
            <w:r>
              <w:rPr>
                <w:rFonts w:eastAsia="Times New Roman"/>
                <w:i/>
                <w:iCs/>
                <w:noProof/>
              </w:rPr>
              <w:t xml:space="preserve">AMIF only: resettlement and solidarity shall be presented separately. </w:t>
            </w:r>
          </w:p>
          <w:p w14:paraId="798A829D" w14:textId="5883D6E4" w:rsidR="004144EB" w:rsidRDefault="00242A59" w:rsidP="00242A59">
            <w:pPr>
              <w:spacing w:after="80" w:line="276" w:lineRule="auto"/>
              <w:rPr>
                <w:rFonts w:eastAsia="Times New Roman"/>
                <w:i/>
                <w:noProof/>
              </w:rPr>
            </w:pPr>
            <w:r>
              <w:rPr>
                <w:rFonts w:eastAsia="Times New Roman"/>
                <w:i/>
                <w:iCs/>
                <w:noProof/>
              </w:rPr>
              <w:t>Text field (16 000 characters)</w:t>
            </w:r>
          </w:p>
        </w:tc>
      </w:tr>
    </w:tbl>
    <w:p w14:paraId="0EC64E04" w14:textId="65C0D621" w:rsidR="004144EB" w:rsidRDefault="000E6EF4">
      <w:pPr>
        <w:spacing w:before="240" w:after="240"/>
        <w:rPr>
          <w:rFonts w:eastAsia="Times New Roman"/>
          <w:b/>
          <w:iCs/>
          <w:noProof/>
          <w:szCs w:val="24"/>
        </w:rPr>
      </w:pPr>
      <w:r>
        <w:rPr>
          <w:rFonts w:eastAsia="Times New Roman"/>
          <w:b/>
          <w:iCs/>
          <w:noProof/>
          <w:szCs w:val="24"/>
        </w:rPr>
        <w:t xml:space="preserve">2.1.2 Indicators </w:t>
      </w:r>
    </w:p>
    <w:p w14:paraId="31E38E8D" w14:textId="0145DE03" w:rsidR="00242A59" w:rsidRPr="00CC27A0" w:rsidRDefault="00242A59" w:rsidP="00242A59">
      <w:pPr>
        <w:rPr>
          <w:rFonts w:eastAsia="Times New Roman"/>
          <w:i/>
          <w:iCs/>
          <w:sz w:val="18"/>
          <w:szCs w:val="18"/>
        </w:rPr>
      </w:pPr>
      <w:r w:rsidRPr="00CC27A0">
        <w:rPr>
          <w:rFonts w:eastAsia="Times New Roman"/>
          <w:i/>
          <w:iCs/>
          <w:sz w:val="18"/>
          <w:szCs w:val="18"/>
        </w:rPr>
        <w:t>Reference: Article 17(4)(e) CPR</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50"/>
        <w:gridCol w:w="1501"/>
        <w:gridCol w:w="1653"/>
        <w:gridCol w:w="1503"/>
        <w:gridCol w:w="2407"/>
      </w:tblGrid>
      <w:tr w:rsidR="004144EB" w14:paraId="1A740333" w14:textId="77777777">
        <w:trPr>
          <w:trHeight w:val="425"/>
        </w:trPr>
        <w:tc>
          <w:tcPr>
            <w:tcW w:w="5000" w:type="pct"/>
            <w:gridSpan w:val="6"/>
          </w:tcPr>
          <w:p w14:paraId="68AB9B5C" w14:textId="77777777" w:rsidR="004144EB" w:rsidRDefault="000E6EF4">
            <w:pPr>
              <w:pStyle w:val="Text1"/>
              <w:ind w:left="0"/>
              <w:rPr>
                <w:b/>
                <w:noProof/>
                <w:sz w:val="20"/>
                <w:szCs w:val="20"/>
              </w:rPr>
            </w:pPr>
            <w:r>
              <w:rPr>
                <w:rFonts w:eastAsia="Times New Roman" w:cs="Times New Roman"/>
                <w:b/>
                <w:iCs/>
                <w:noProof/>
                <w:sz w:val="20"/>
                <w:szCs w:val="20"/>
                <w:lang w:eastAsia="en-GB"/>
              </w:rPr>
              <w:t>Table 1: Output indicators</w:t>
            </w:r>
          </w:p>
        </w:tc>
      </w:tr>
      <w:tr w:rsidR="004144EB" w14:paraId="743019C3" w14:textId="77777777">
        <w:trPr>
          <w:trHeight w:val="656"/>
        </w:trPr>
        <w:tc>
          <w:tcPr>
            <w:tcW w:w="793" w:type="pct"/>
          </w:tcPr>
          <w:p w14:paraId="6FAB68C8" w14:textId="77777777" w:rsidR="004144EB" w:rsidRDefault="000E6EF4">
            <w:pPr>
              <w:pStyle w:val="Text1"/>
              <w:ind w:left="0"/>
              <w:rPr>
                <w:b/>
                <w:noProof/>
                <w:sz w:val="16"/>
                <w:szCs w:val="16"/>
              </w:rPr>
            </w:pPr>
            <w:r>
              <w:rPr>
                <w:b/>
                <w:noProof/>
                <w:sz w:val="16"/>
                <w:szCs w:val="16"/>
              </w:rPr>
              <w:t>Specific objective</w:t>
            </w:r>
          </w:p>
        </w:tc>
        <w:tc>
          <w:tcPr>
            <w:tcW w:w="404" w:type="pct"/>
          </w:tcPr>
          <w:p w14:paraId="1DDFB5C6" w14:textId="77777777" w:rsidR="004144EB" w:rsidRDefault="000E6EF4">
            <w:pPr>
              <w:pStyle w:val="Text1"/>
              <w:ind w:left="0"/>
              <w:rPr>
                <w:b/>
                <w:noProof/>
                <w:sz w:val="16"/>
                <w:szCs w:val="16"/>
              </w:rPr>
            </w:pPr>
            <w:r>
              <w:rPr>
                <w:b/>
                <w:noProof/>
                <w:sz w:val="16"/>
                <w:szCs w:val="16"/>
              </w:rPr>
              <w:t>ID [5]</w:t>
            </w:r>
          </w:p>
        </w:tc>
        <w:tc>
          <w:tcPr>
            <w:tcW w:w="808" w:type="pct"/>
            <w:shd w:val="clear" w:color="auto" w:fill="auto"/>
          </w:tcPr>
          <w:p w14:paraId="2A4D1CCF" w14:textId="77777777" w:rsidR="004144EB" w:rsidRDefault="000E6EF4">
            <w:pPr>
              <w:pStyle w:val="Text1"/>
              <w:ind w:left="0"/>
              <w:rPr>
                <w:b/>
                <w:noProof/>
                <w:sz w:val="16"/>
                <w:szCs w:val="16"/>
              </w:rPr>
            </w:pPr>
            <w:r>
              <w:rPr>
                <w:b/>
                <w:noProof/>
                <w:sz w:val="16"/>
                <w:szCs w:val="16"/>
              </w:rPr>
              <w:t xml:space="preserve">Indicator [255] </w:t>
            </w:r>
          </w:p>
        </w:tc>
        <w:tc>
          <w:tcPr>
            <w:tcW w:w="890" w:type="pct"/>
          </w:tcPr>
          <w:p w14:paraId="6B570DA9" w14:textId="77777777" w:rsidR="004144EB" w:rsidRDefault="000E6EF4">
            <w:pPr>
              <w:pStyle w:val="Text1"/>
              <w:ind w:left="0"/>
              <w:rPr>
                <w:b/>
                <w:noProof/>
                <w:sz w:val="16"/>
                <w:szCs w:val="16"/>
              </w:rPr>
            </w:pPr>
            <w:r>
              <w:rPr>
                <w:b/>
                <w:noProof/>
                <w:sz w:val="16"/>
                <w:szCs w:val="16"/>
              </w:rPr>
              <w:t>Measurement unit</w:t>
            </w:r>
          </w:p>
        </w:tc>
        <w:tc>
          <w:tcPr>
            <w:tcW w:w="809" w:type="pct"/>
            <w:shd w:val="clear" w:color="auto" w:fill="auto"/>
          </w:tcPr>
          <w:p w14:paraId="05B3EBC8" w14:textId="77777777" w:rsidR="004144EB" w:rsidRDefault="000E6EF4">
            <w:pPr>
              <w:pStyle w:val="Text1"/>
              <w:ind w:left="0"/>
              <w:rPr>
                <w:b/>
                <w:noProof/>
                <w:sz w:val="16"/>
                <w:szCs w:val="16"/>
              </w:rPr>
            </w:pPr>
            <w:r>
              <w:rPr>
                <w:b/>
                <w:noProof/>
                <w:sz w:val="16"/>
                <w:szCs w:val="16"/>
              </w:rPr>
              <w:t>Milestone (2024)</w:t>
            </w:r>
          </w:p>
        </w:tc>
        <w:tc>
          <w:tcPr>
            <w:tcW w:w="1295" w:type="pct"/>
            <w:shd w:val="clear" w:color="auto" w:fill="auto"/>
          </w:tcPr>
          <w:p w14:paraId="626913F9" w14:textId="77777777" w:rsidR="004144EB" w:rsidRDefault="000E6EF4">
            <w:pPr>
              <w:pStyle w:val="Text1"/>
              <w:ind w:left="0"/>
              <w:rPr>
                <w:b/>
                <w:noProof/>
                <w:sz w:val="16"/>
                <w:szCs w:val="16"/>
              </w:rPr>
            </w:pPr>
            <w:r>
              <w:rPr>
                <w:b/>
                <w:noProof/>
                <w:sz w:val="16"/>
                <w:szCs w:val="16"/>
              </w:rPr>
              <w:t>Target (2029)</w:t>
            </w:r>
          </w:p>
        </w:tc>
      </w:tr>
      <w:tr w:rsidR="004144EB" w14:paraId="56B74F02" w14:textId="77777777">
        <w:trPr>
          <w:trHeight w:val="300"/>
        </w:trPr>
        <w:tc>
          <w:tcPr>
            <w:tcW w:w="793" w:type="pct"/>
          </w:tcPr>
          <w:p w14:paraId="745933AA" w14:textId="77777777" w:rsidR="004144EB" w:rsidRDefault="004144EB">
            <w:pPr>
              <w:pStyle w:val="Text1"/>
              <w:ind w:left="0"/>
              <w:rPr>
                <w:b/>
                <w:i/>
                <w:noProof/>
                <w:sz w:val="16"/>
                <w:szCs w:val="16"/>
              </w:rPr>
            </w:pPr>
          </w:p>
        </w:tc>
        <w:tc>
          <w:tcPr>
            <w:tcW w:w="404" w:type="pct"/>
          </w:tcPr>
          <w:p w14:paraId="1D1FFB45" w14:textId="77777777" w:rsidR="004144EB" w:rsidRDefault="004144EB">
            <w:pPr>
              <w:pStyle w:val="Text1"/>
              <w:ind w:left="0"/>
              <w:rPr>
                <w:b/>
                <w:i/>
                <w:noProof/>
                <w:sz w:val="16"/>
                <w:szCs w:val="16"/>
              </w:rPr>
            </w:pPr>
          </w:p>
        </w:tc>
        <w:tc>
          <w:tcPr>
            <w:tcW w:w="808" w:type="pct"/>
            <w:shd w:val="clear" w:color="auto" w:fill="auto"/>
          </w:tcPr>
          <w:p w14:paraId="6EF738F1" w14:textId="77777777" w:rsidR="004144EB" w:rsidRDefault="004144EB">
            <w:pPr>
              <w:pStyle w:val="Text1"/>
              <w:ind w:left="0"/>
              <w:rPr>
                <w:b/>
                <w:i/>
                <w:noProof/>
                <w:sz w:val="16"/>
                <w:szCs w:val="16"/>
              </w:rPr>
            </w:pPr>
          </w:p>
        </w:tc>
        <w:tc>
          <w:tcPr>
            <w:tcW w:w="890" w:type="pct"/>
          </w:tcPr>
          <w:p w14:paraId="1D505C34" w14:textId="77777777" w:rsidR="004144EB" w:rsidRDefault="004144EB">
            <w:pPr>
              <w:pStyle w:val="Text1"/>
              <w:ind w:left="0"/>
              <w:rPr>
                <w:b/>
                <w:i/>
                <w:noProof/>
                <w:sz w:val="16"/>
                <w:szCs w:val="16"/>
              </w:rPr>
            </w:pPr>
          </w:p>
        </w:tc>
        <w:tc>
          <w:tcPr>
            <w:tcW w:w="809" w:type="pct"/>
            <w:shd w:val="clear" w:color="auto" w:fill="auto"/>
          </w:tcPr>
          <w:p w14:paraId="2EEE0B09" w14:textId="77777777" w:rsidR="004144EB" w:rsidRDefault="004144EB">
            <w:pPr>
              <w:pStyle w:val="Text1"/>
              <w:ind w:left="0"/>
              <w:rPr>
                <w:b/>
                <w:i/>
                <w:noProof/>
                <w:sz w:val="16"/>
                <w:szCs w:val="16"/>
              </w:rPr>
            </w:pPr>
          </w:p>
        </w:tc>
        <w:tc>
          <w:tcPr>
            <w:tcW w:w="1295" w:type="pct"/>
            <w:shd w:val="clear" w:color="auto" w:fill="auto"/>
          </w:tcPr>
          <w:p w14:paraId="7D2A316E" w14:textId="77777777" w:rsidR="004144EB" w:rsidRDefault="004144EB">
            <w:pPr>
              <w:pStyle w:val="Text1"/>
              <w:ind w:left="0"/>
              <w:rPr>
                <w:b/>
                <w:i/>
                <w:noProof/>
                <w:sz w:val="16"/>
                <w:szCs w:val="16"/>
              </w:rPr>
            </w:pPr>
          </w:p>
        </w:tc>
      </w:tr>
    </w:tbl>
    <w:p w14:paraId="515ED7EB" w14:textId="77777777" w:rsidR="004144EB" w:rsidRDefault="004144EB">
      <w:pPr>
        <w:spacing w:after="0"/>
        <w:rPr>
          <w:rFonts w:eastAsia="Times New Roman"/>
          <w:b/>
          <w:iCs/>
          <w:noProof/>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7"/>
        <w:gridCol w:w="994"/>
        <w:gridCol w:w="1204"/>
        <w:gridCol w:w="921"/>
        <w:gridCol w:w="994"/>
        <w:gridCol w:w="708"/>
        <w:gridCol w:w="992"/>
        <w:gridCol w:w="750"/>
        <w:gridCol w:w="1200"/>
      </w:tblGrid>
      <w:tr w:rsidR="004144EB" w14:paraId="6E0F5320" w14:textId="77777777">
        <w:trPr>
          <w:trHeight w:val="480"/>
        </w:trPr>
        <w:tc>
          <w:tcPr>
            <w:tcW w:w="5000" w:type="pct"/>
            <w:gridSpan w:val="10"/>
          </w:tcPr>
          <w:p w14:paraId="3E8E2431" w14:textId="77777777" w:rsidR="004144EB" w:rsidRDefault="000E6EF4">
            <w:pPr>
              <w:pStyle w:val="Text1"/>
              <w:ind w:left="0"/>
              <w:rPr>
                <w:rFonts w:cs="Times New Roman"/>
                <w:b/>
                <w:noProof/>
                <w:sz w:val="16"/>
                <w:szCs w:val="16"/>
              </w:rPr>
            </w:pPr>
            <w:r>
              <w:rPr>
                <w:rFonts w:eastAsia="Times New Roman" w:cs="Times New Roman"/>
                <w:b/>
                <w:iCs/>
                <w:noProof/>
                <w:sz w:val="20"/>
                <w:szCs w:val="20"/>
                <w:lang w:eastAsia="en-GB"/>
              </w:rPr>
              <w:t>Table 2: Result indicators</w:t>
            </w:r>
          </w:p>
        </w:tc>
      </w:tr>
      <w:tr w:rsidR="00242A59" w14:paraId="5635E7CD" w14:textId="77777777" w:rsidTr="00242A59">
        <w:trPr>
          <w:trHeight w:val="675"/>
        </w:trPr>
        <w:tc>
          <w:tcPr>
            <w:tcW w:w="516" w:type="pct"/>
          </w:tcPr>
          <w:p w14:paraId="5CF4DEF8" w14:textId="77777777" w:rsidR="00242A59" w:rsidRDefault="00242A59">
            <w:pPr>
              <w:pStyle w:val="Text1"/>
              <w:ind w:left="0"/>
              <w:rPr>
                <w:rFonts w:cs="Times New Roman"/>
                <w:b/>
                <w:noProof/>
                <w:sz w:val="16"/>
                <w:szCs w:val="16"/>
              </w:rPr>
            </w:pPr>
            <w:r>
              <w:rPr>
                <w:rFonts w:cs="Times New Roman"/>
                <w:b/>
                <w:noProof/>
                <w:sz w:val="16"/>
                <w:szCs w:val="16"/>
              </w:rPr>
              <w:lastRenderedPageBreak/>
              <w:t>Specific objective</w:t>
            </w:r>
          </w:p>
        </w:tc>
        <w:tc>
          <w:tcPr>
            <w:tcW w:w="305" w:type="pct"/>
          </w:tcPr>
          <w:p w14:paraId="391AC31C" w14:textId="77777777" w:rsidR="00242A59" w:rsidRDefault="00242A59">
            <w:pPr>
              <w:pStyle w:val="Text1"/>
              <w:ind w:left="0"/>
              <w:rPr>
                <w:rFonts w:cs="Times New Roman"/>
                <w:b/>
                <w:noProof/>
                <w:sz w:val="16"/>
                <w:szCs w:val="16"/>
              </w:rPr>
            </w:pPr>
            <w:r>
              <w:rPr>
                <w:rFonts w:cs="Times New Roman"/>
                <w:b/>
                <w:noProof/>
                <w:sz w:val="16"/>
                <w:szCs w:val="16"/>
              </w:rPr>
              <w:t>ID [5]</w:t>
            </w:r>
          </w:p>
        </w:tc>
        <w:tc>
          <w:tcPr>
            <w:tcW w:w="535" w:type="pct"/>
            <w:shd w:val="clear" w:color="auto" w:fill="auto"/>
          </w:tcPr>
          <w:p w14:paraId="52BBDC0B" w14:textId="77777777" w:rsidR="00242A59" w:rsidRDefault="00242A59">
            <w:pPr>
              <w:pStyle w:val="Text1"/>
              <w:ind w:left="0"/>
              <w:rPr>
                <w:rFonts w:cs="Times New Roman"/>
                <w:b/>
                <w:noProof/>
                <w:sz w:val="16"/>
                <w:szCs w:val="16"/>
              </w:rPr>
            </w:pPr>
            <w:r>
              <w:rPr>
                <w:rFonts w:cs="Times New Roman"/>
                <w:b/>
                <w:noProof/>
                <w:sz w:val="16"/>
                <w:szCs w:val="16"/>
              </w:rPr>
              <w:t>Indicator [255]</w:t>
            </w:r>
          </w:p>
        </w:tc>
        <w:tc>
          <w:tcPr>
            <w:tcW w:w="648" w:type="pct"/>
          </w:tcPr>
          <w:p w14:paraId="0BF567CB" w14:textId="77777777" w:rsidR="00242A59" w:rsidRDefault="00242A59">
            <w:pPr>
              <w:pStyle w:val="Text1"/>
              <w:ind w:left="0"/>
              <w:rPr>
                <w:rFonts w:cs="Times New Roman"/>
                <w:b/>
                <w:noProof/>
                <w:sz w:val="16"/>
                <w:szCs w:val="16"/>
              </w:rPr>
            </w:pPr>
            <w:r>
              <w:rPr>
                <w:rFonts w:cs="Times New Roman"/>
                <w:b/>
                <w:noProof/>
                <w:sz w:val="16"/>
                <w:szCs w:val="16"/>
              </w:rPr>
              <w:t>Measurement unit</w:t>
            </w:r>
          </w:p>
        </w:tc>
        <w:tc>
          <w:tcPr>
            <w:tcW w:w="496" w:type="pct"/>
          </w:tcPr>
          <w:p w14:paraId="609B8965" w14:textId="77777777" w:rsidR="00242A59" w:rsidRDefault="00242A59">
            <w:pPr>
              <w:pStyle w:val="Text1"/>
              <w:ind w:left="0"/>
              <w:rPr>
                <w:rFonts w:cs="Times New Roman"/>
                <w:b/>
                <w:noProof/>
                <w:sz w:val="16"/>
                <w:szCs w:val="16"/>
              </w:rPr>
            </w:pPr>
            <w:r>
              <w:rPr>
                <w:rFonts w:cs="Times New Roman"/>
                <w:b/>
                <w:noProof/>
                <w:sz w:val="16"/>
                <w:szCs w:val="16"/>
              </w:rPr>
              <w:t>Baseline or reference value</w:t>
            </w:r>
          </w:p>
        </w:tc>
        <w:tc>
          <w:tcPr>
            <w:tcW w:w="535" w:type="pct"/>
          </w:tcPr>
          <w:p w14:paraId="49F2DFCD" w14:textId="77777777" w:rsidR="00242A59" w:rsidRDefault="00242A59">
            <w:pPr>
              <w:pStyle w:val="Text1"/>
              <w:ind w:left="0"/>
              <w:rPr>
                <w:rFonts w:cs="Times New Roman"/>
                <w:b/>
                <w:noProof/>
                <w:sz w:val="16"/>
                <w:szCs w:val="16"/>
              </w:rPr>
            </w:pPr>
            <w:r>
              <w:rPr>
                <w:rFonts w:cs="Times New Roman"/>
                <w:b/>
                <w:noProof/>
                <w:sz w:val="16"/>
                <w:szCs w:val="16"/>
              </w:rPr>
              <w:t>Reference year</w:t>
            </w:r>
          </w:p>
        </w:tc>
        <w:tc>
          <w:tcPr>
            <w:tcW w:w="381" w:type="pct"/>
            <w:shd w:val="clear" w:color="auto" w:fill="auto"/>
          </w:tcPr>
          <w:p w14:paraId="50835008" w14:textId="77777777" w:rsidR="00242A59" w:rsidRDefault="00242A59">
            <w:pPr>
              <w:pStyle w:val="Text1"/>
              <w:ind w:left="0"/>
              <w:rPr>
                <w:rFonts w:cs="Times New Roman"/>
                <w:b/>
                <w:noProof/>
                <w:sz w:val="16"/>
                <w:szCs w:val="16"/>
              </w:rPr>
            </w:pPr>
            <w:r>
              <w:rPr>
                <w:rFonts w:cs="Times New Roman"/>
                <w:b/>
                <w:noProof/>
                <w:sz w:val="16"/>
                <w:szCs w:val="16"/>
              </w:rPr>
              <w:t>Target (2029)</w:t>
            </w:r>
          </w:p>
        </w:tc>
        <w:tc>
          <w:tcPr>
            <w:tcW w:w="534" w:type="pct"/>
            <w:shd w:val="clear" w:color="auto" w:fill="auto"/>
          </w:tcPr>
          <w:p w14:paraId="05809BD6" w14:textId="5971B5FC" w:rsidR="00242A59" w:rsidRPr="00242A59" w:rsidRDefault="00242A59">
            <w:pPr>
              <w:pStyle w:val="Text1"/>
              <w:ind w:left="0"/>
              <w:rPr>
                <w:rFonts w:cs="Times New Roman"/>
                <w:b/>
                <w:i/>
                <w:noProof/>
                <w:sz w:val="16"/>
                <w:szCs w:val="16"/>
              </w:rPr>
            </w:pPr>
            <w:r>
              <w:rPr>
                <w:rFonts w:cs="Times New Roman"/>
                <w:b/>
                <w:i/>
                <w:noProof/>
                <w:sz w:val="16"/>
                <w:szCs w:val="16"/>
                <w:u w:val="single"/>
              </w:rPr>
              <w:t>[</w:t>
            </w:r>
            <w:r w:rsidRPr="00242A59">
              <w:rPr>
                <w:rFonts w:cs="Times New Roman"/>
                <w:b/>
                <w:i/>
                <w:noProof/>
                <w:sz w:val="16"/>
                <w:szCs w:val="16"/>
                <w:u w:val="single"/>
              </w:rPr>
              <w:t>Measurement unit for target</w:t>
            </w:r>
            <w:r>
              <w:rPr>
                <w:rFonts w:cs="Times New Roman"/>
                <w:b/>
                <w:i/>
                <w:noProof/>
                <w:sz w:val="16"/>
                <w:szCs w:val="16"/>
                <w:u w:val="single"/>
              </w:rPr>
              <w:t>]</w:t>
            </w:r>
            <w:r>
              <w:rPr>
                <w:rStyle w:val="FootnoteReference"/>
                <w:rFonts w:cs="Times New Roman"/>
                <w:b/>
                <w:i/>
                <w:noProof/>
                <w:sz w:val="16"/>
                <w:szCs w:val="16"/>
                <w:u w:val="single"/>
              </w:rPr>
              <w:footnoteReference w:id="5"/>
            </w:r>
          </w:p>
        </w:tc>
        <w:tc>
          <w:tcPr>
            <w:tcW w:w="404" w:type="pct"/>
            <w:shd w:val="clear" w:color="auto" w:fill="auto"/>
          </w:tcPr>
          <w:p w14:paraId="31E7047C" w14:textId="77777777" w:rsidR="00242A59" w:rsidRDefault="00242A59">
            <w:pPr>
              <w:pStyle w:val="Text1"/>
              <w:ind w:left="0"/>
              <w:rPr>
                <w:rFonts w:cs="Times New Roman"/>
                <w:b/>
                <w:noProof/>
                <w:sz w:val="16"/>
                <w:szCs w:val="16"/>
              </w:rPr>
            </w:pPr>
            <w:r>
              <w:rPr>
                <w:rFonts w:cs="Times New Roman"/>
                <w:b/>
                <w:noProof/>
                <w:sz w:val="16"/>
                <w:szCs w:val="16"/>
              </w:rPr>
              <w:t>Source of data [200]</w:t>
            </w:r>
          </w:p>
        </w:tc>
        <w:tc>
          <w:tcPr>
            <w:tcW w:w="646" w:type="pct"/>
          </w:tcPr>
          <w:p w14:paraId="06A3D52E" w14:textId="77777777" w:rsidR="00242A59" w:rsidRDefault="00242A59">
            <w:pPr>
              <w:pStyle w:val="Text1"/>
              <w:ind w:left="0"/>
              <w:rPr>
                <w:rFonts w:cs="Times New Roman"/>
                <w:b/>
                <w:noProof/>
                <w:sz w:val="16"/>
                <w:szCs w:val="16"/>
              </w:rPr>
            </w:pPr>
            <w:r>
              <w:rPr>
                <w:rFonts w:cs="Times New Roman"/>
                <w:b/>
                <w:noProof/>
                <w:sz w:val="16"/>
                <w:szCs w:val="16"/>
              </w:rPr>
              <w:t>Comments [200]</w:t>
            </w:r>
          </w:p>
        </w:tc>
      </w:tr>
      <w:tr w:rsidR="00242A59" w14:paraId="03F6EA65" w14:textId="77777777" w:rsidTr="00242A59">
        <w:trPr>
          <w:trHeight w:val="398"/>
        </w:trPr>
        <w:tc>
          <w:tcPr>
            <w:tcW w:w="516" w:type="pct"/>
          </w:tcPr>
          <w:p w14:paraId="6D0A961C" w14:textId="77777777" w:rsidR="00242A59" w:rsidRDefault="00242A59">
            <w:pPr>
              <w:pStyle w:val="Text1"/>
              <w:ind w:left="0"/>
              <w:rPr>
                <w:i/>
                <w:noProof/>
                <w:sz w:val="14"/>
                <w:szCs w:val="14"/>
              </w:rPr>
            </w:pPr>
          </w:p>
        </w:tc>
        <w:tc>
          <w:tcPr>
            <w:tcW w:w="305" w:type="pct"/>
          </w:tcPr>
          <w:p w14:paraId="4A2DACED" w14:textId="77777777" w:rsidR="00242A59" w:rsidRDefault="00242A59">
            <w:pPr>
              <w:pStyle w:val="Text1"/>
              <w:ind w:left="0"/>
              <w:rPr>
                <w:i/>
                <w:noProof/>
                <w:sz w:val="14"/>
                <w:szCs w:val="14"/>
              </w:rPr>
            </w:pPr>
          </w:p>
        </w:tc>
        <w:tc>
          <w:tcPr>
            <w:tcW w:w="535" w:type="pct"/>
            <w:shd w:val="clear" w:color="auto" w:fill="auto"/>
          </w:tcPr>
          <w:p w14:paraId="554FEA92" w14:textId="77777777" w:rsidR="00242A59" w:rsidRDefault="00242A59">
            <w:pPr>
              <w:pStyle w:val="Text1"/>
              <w:ind w:left="0"/>
              <w:rPr>
                <w:i/>
                <w:noProof/>
                <w:sz w:val="14"/>
                <w:szCs w:val="14"/>
              </w:rPr>
            </w:pPr>
          </w:p>
        </w:tc>
        <w:tc>
          <w:tcPr>
            <w:tcW w:w="648" w:type="pct"/>
          </w:tcPr>
          <w:p w14:paraId="75E6C125" w14:textId="77777777" w:rsidR="00242A59" w:rsidRDefault="00242A59">
            <w:pPr>
              <w:pStyle w:val="Text1"/>
              <w:ind w:left="0"/>
              <w:rPr>
                <w:i/>
                <w:noProof/>
                <w:sz w:val="14"/>
                <w:szCs w:val="14"/>
              </w:rPr>
            </w:pPr>
          </w:p>
        </w:tc>
        <w:tc>
          <w:tcPr>
            <w:tcW w:w="496" w:type="pct"/>
          </w:tcPr>
          <w:p w14:paraId="308CAE0A" w14:textId="77777777" w:rsidR="00242A59" w:rsidRDefault="00242A59">
            <w:pPr>
              <w:pStyle w:val="Text1"/>
              <w:ind w:left="0"/>
              <w:rPr>
                <w:i/>
                <w:noProof/>
                <w:sz w:val="14"/>
                <w:szCs w:val="14"/>
              </w:rPr>
            </w:pPr>
          </w:p>
        </w:tc>
        <w:tc>
          <w:tcPr>
            <w:tcW w:w="535" w:type="pct"/>
          </w:tcPr>
          <w:p w14:paraId="1FFD8A61" w14:textId="77777777" w:rsidR="00242A59" w:rsidRDefault="00242A59">
            <w:pPr>
              <w:pStyle w:val="Text1"/>
              <w:ind w:left="0"/>
              <w:rPr>
                <w:b/>
                <w:noProof/>
                <w:sz w:val="14"/>
                <w:szCs w:val="14"/>
              </w:rPr>
            </w:pPr>
          </w:p>
        </w:tc>
        <w:tc>
          <w:tcPr>
            <w:tcW w:w="381" w:type="pct"/>
            <w:shd w:val="clear" w:color="auto" w:fill="auto"/>
          </w:tcPr>
          <w:p w14:paraId="2B9303B8" w14:textId="77777777" w:rsidR="00242A59" w:rsidRDefault="00242A59">
            <w:pPr>
              <w:pStyle w:val="Text1"/>
              <w:ind w:left="0"/>
              <w:jc w:val="center"/>
              <w:rPr>
                <w:b/>
                <w:noProof/>
                <w:sz w:val="14"/>
                <w:szCs w:val="14"/>
              </w:rPr>
            </w:pPr>
          </w:p>
        </w:tc>
        <w:tc>
          <w:tcPr>
            <w:tcW w:w="534" w:type="pct"/>
            <w:shd w:val="clear" w:color="auto" w:fill="auto"/>
          </w:tcPr>
          <w:p w14:paraId="5CB26F6C" w14:textId="34AB52C4" w:rsidR="00242A59" w:rsidRDefault="00242A59">
            <w:pPr>
              <w:pStyle w:val="Text1"/>
              <w:ind w:left="0"/>
              <w:jc w:val="center"/>
              <w:rPr>
                <w:b/>
                <w:noProof/>
                <w:sz w:val="14"/>
                <w:szCs w:val="14"/>
              </w:rPr>
            </w:pPr>
          </w:p>
        </w:tc>
        <w:tc>
          <w:tcPr>
            <w:tcW w:w="404" w:type="pct"/>
            <w:shd w:val="clear" w:color="auto" w:fill="auto"/>
          </w:tcPr>
          <w:p w14:paraId="44696750" w14:textId="77777777" w:rsidR="00242A59" w:rsidRDefault="00242A59">
            <w:pPr>
              <w:pStyle w:val="Text1"/>
              <w:spacing w:line="480" w:lineRule="auto"/>
              <w:ind w:left="0"/>
              <w:rPr>
                <w:i/>
                <w:noProof/>
                <w:sz w:val="14"/>
                <w:szCs w:val="14"/>
              </w:rPr>
            </w:pPr>
          </w:p>
        </w:tc>
        <w:tc>
          <w:tcPr>
            <w:tcW w:w="646" w:type="pct"/>
          </w:tcPr>
          <w:p w14:paraId="1AAD432E" w14:textId="77777777" w:rsidR="00242A59" w:rsidRDefault="00242A59">
            <w:pPr>
              <w:rPr>
                <w:i/>
                <w:noProof/>
                <w:sz w:val="14"/>
                <w:szCs w:val="14"/>
              </w:rPr>
            </w:pPr>
          </w:p>
        </w:tc>
      </w:tr>
    </w:tbl>
    <w:p w14:paraId="328ADE63" w14:textId="77777777" w:rsidR="004144EB" w:rsidRDefault="000E6EF4">
      <w:pPr>
        <w:keepNext/>
        <w:spacing w:before="240" w:after="240"/>
        <w:rPr>
          <w:rFonts w:eastAsia="Times New Roman"/>
          <w:b/>
          <w:iCs/>
          <w:noProof/>
          <w:szCs w:val="24"/>
        </w:rPr>
      </w:pPr>
      <w:r>
        <w:rPr>
          <w:rFonts w:eastAsia="Times New Roman"/>
          <w:b/>
          <w:iCs/>
          <w:noProof/>
          <w:szCs w:val="24"/>
        </w:rPr>
        <w:t xml:space="preserve">2.1.3 Indicative breakdown of the programme resources (EU) by type of intervention </w:t>
      </w:r>
    </w:p>
    <w:p w14:paraId="46F620B5" w14:textId="70697311" w:rsidR="00242A59" w:rsidRPr="00CC27A0" w:rsidRDefault="00242A59" w:rsidP="00242A59">
      <w:pPr>
        <w:rPr>
          <w:rFonts w:eastAsia="Times New Roman"/>
          <w:i/>
          <w:iCs/>
          <w:noProof/>
          <w:sz w:val="18"/>
          <w:szCs w:val="18"/>
        </w:rPr>
      </w:pPr>
      <w:r w:rsidRPr="00CC27A0">
        <w:rPr>
          <w:rFonts w:eastAsia="Times New Roman"/>
          <w:i/>
          <w:iCs/>
          <w:noProof/>
          <w:sz w:val="18"/>
          <w:szCs w:val="18"/>
        </w:rPr>
        <w:t>Reference: Article 17(5) CPR and Article 12(15) of the BMVI Regulation or Article 12(9) ISF Regulation or Article 13(</w:t>
      </w:r>
      <w:r w:rsidR="00CC27A0" w:rsidRPr="00CC27A0">
        <w:rPr>
          <w:rFonts w:eastAsia="Times New Roman"/>
          <w:i/>
          <w:iCs/>
          <w:noProof/>
          <w:sz w:val="18"/>
          <w:szCs w:val="18"/>
        </w:rPr>
        <w:t>9)</w:t>
      </w:r>
      <w:r w:rsidRPr="00CC27A0">
        <w:rPr>
          <w:rFonts w:eastAsia="Times New Roman"/>
          <w:i/>
          <w:iCs/>
          <w:noProof/>
          <w:sz w:val="18"/>
          <w:szCs w:val="18"/>
        </w:rPr>
        <w:t xml:space="preserve"> AMIF Regulation</w:t>
      </w:r>
    </w:p>
    <w:tbl>
      <w:tblPr>
        <w:tblStyle w:val="TableGrid"/>
        <w:tblW w:w="0" w:type="auto"/>
        <w:tblInd w:w="-34" w:type="dxa"/>
        <w:tblLook w:val="04A0" w:firstRow="1" w:lastRow="0" w:firstColumn="1" w:lastColumn="0" w:noHBand="0" w:noVBand="1"/>
      </w:tblPr>
      <w:tblGrid>
        <w:gridCol w:w="2073"/>
        <w:gridCol w:w="2180"/>
        <w:gridCol w:w="1134"/>
        <w:gridCol w:w="3935"/>
      </w:tblGrid>
      <w:tr w:rsidR="004144EB" w14:paraId="0CF40D46" w14:textId="77777777">
        <w:trPr>
          <w:trHeight w:val="315"/>
        </w:trPr>
        <w:tc>
          <w:tcPr>
            <w:tcW w:w="9322" w:type="dxa"/>
            <w:gridSpan w:val="4"/>
          </w:tcPr>
          <w:p w14:paraId="66595A8F" w14:textId="77777777" w:rsidR="004144EB" w:rsidRDefault="000E6EF4">
            <w:pPr>
              <w:pStyle w:val="Text1"/>
              <w:ind w:left="0"/>
              <w:rPr>
                <w:rFonts w:eastAsia="Times New Roman"/>
                <w:b/>
                <w:noProof/>
                <w:sz w:val="20"/>
              </w:rPr>
            </w:pPr>
            <w:r>
              <w:rPr>
                <w:rFonts w:eastAsia="Times New Roman" w:cs="Times New Roman"/>
                <w:b/>
                <w:iCs/>
                <w:noProof/>
                <w:sz w:val="20"/>
                <w:szCs w:val="20"/>
                <w:lang w:eastAsia="en-GB"/>
              </w:rPr>
              <w:t>Table 3</w:t>
            </w:r>
          </w:p>
        </w:tc>
      </w:tr>
      <w:tr w:rsidR="004144EB" w14:paraId="1FD280B0" w14:textId="77777777">
        <w:tc>
          <w:tcPr>
            <w:tcW w:w="2073" w:type="dxa"/>
          </w:tcPr>
          <w:p w14:paraId="09ADEA6F" w14:textId="77777777" w:rsidR="004144EB" w:rsidRDefault="000E6EF4">
            <w:pPr>
              <w:pStyle w:val="Text1"/>
              <w:ind w:left="0"/>
              <w:rPr>
                <w:rFonts w:cs="Times New Roman"/>
                <w:b/>
                <w:noProof/>
                <w:sz w:val="16"/>
                <w:szCs w:val="16"/>
              </w:rPr>
            </w:pPr>
            <w:r>
              <w:rPr>
                <w:rFonts w:cs="Times New Roman"/>
                <w:b/>
                <w:noProof/>
                <w:sz w:val="16"/>
                <w:szCs w:val="16"/>
              </w:rPr>
              <w:t xml:space="preserve">Specific objective </w:t>
            </w:r>
          </w:p>
        </w:tc>
        <w:tc>
          <w:tcPr>
            <w:tcW w:w="2180" w:type="dxa"/>
          </w:tcPr>
          <w:p w14:paraId="70075A0C" w14:textId="77777777"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14:paraId="65166143" w14:textId="77777777"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14:paraId="269E3E8D" w14:textId="77777777"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14:paraId="48E5E26F" w14:textId="77777777">
        <w:tc>
          <w:tcPr>
            <w:tcW w:w="2073" w:type="dxa"/>
          </w:tcPr>
          <w:p w14:paraId="699FB521" w14:textId="77777777" w:rsidR="004144EB" w:rsidRDefault="004144EB">
            <w:pPr>
              <w:rPr>
                <w:rFonts w:eastAsia="Times New Roman"/>
                <w:noProof/>
                <w:sz w:val="20"/>
              </w:rPr>
            </w:pPr>
          </w:p>
        </w:tc>
        <w:tc>
          <w:tcPr>
            <w:tcW w:w="2180" w:type="dxa"/>
          </w:tcPr>
          <w:p w14:paraId="2EF4A0FC" w14:textId="77777777" w:rsidR="004144EB" w:rsidRDefault="004144EB">
            <w:pPr>
              <w:rPr>
                <w:rFonts w:eastAsia="Times New Roman"/>
                <w:noProof/>
                <w:sz w:val="20"/>
              </w:rPr>
            </w:pPr>
          </w:p>
        </w:tc>
        <w:tc>
          <w:tcPr>
            <w:tcW w:w="1134" w:type="dxa"/>
          </w:tcPr>
          <w:p w14:paraId="79D0AFE5" w14:textId="77777777" w:rsidR="004144EB" w:rsidRDefault="004144EB">
            <w:pPr>
              <w:rPr>
                <w:rFonts w:eastAsia="Times New Roman"/>
                <w:noProof/>
                <w:sz w:val="20"/>
              </w:rPr>
            </w:pPr>
          </w:p>
        </w:tc>
        <w:tc>
          <w:tcPr>
            <w:tcW w:w="3935" w:type="dxa"/>
          </w:tcPr>
          <w:p w14:paraId="55F8E7EA" w14:textId="77777777" w:rsidR="004144EB" w:rsidRDefault="004144EB">
            <w:pPr>
              <w:rPr>
                <w:rFonts w:eastAsia="Times New Roman"/>
                <w:noProof/>
                <w:sz w:val="20"/>
              </w:rPr>
            </w:pPr>
          </w:p>
        </w:tc>
      </w:tr>
    </w:tbl>
    <w:p w14:paraId="362CA1C7" w14:textId="77777777" w:rsidR="004144EB" w:rsidRDefault="004144EB">
      <w:pPr>
        <w:spacing w:after="0"/>
        <w:rPr>
          <w:rFonts w:eastAsia="Times New Roman"/>
          <w:noProof/>
          <w:szCs w:val="24"/>
        </w:rPr>
      </w:pPr>
    </w:p>
    <w:p w14:paraId="77652268" w14:textId="7B9BE2EA" w:rsidR="004144EB" w:rsidRPr="00242A59" w:rsidRDefault="00242A59" w:rsidP="00242A59">
      <w:pPr>
        <w:pStyle w:val="ListParagraph"/>
        <w:spacing w:before="240" w:after="240"/>
        <w:ind w:left="0"/>
        <w:rPr>
          <w:rFonts w:ascii="Times New Roman" w:eastAsia="Times New Roman" w:hAnsi="Times New Roman" w:cs="Times New Roman"/>
          <w:b/>
          <w:iCs/>
          <w:noProof/>
          <w:sz w:val="24"/>
          <w:szCs w:val="24"/>
        </w:rPr>
      </w:pPr>
      <w:r w:rsidRPr="00CC27A0">
        <w:rPr>
          <w:rFonts w:ascii="Times New Roman" w:eastAsia="Times New Roman" w:hAnsi="Times New Roman" w:cs="Times New Roman"/>
          <w:b/>
          <w:i/>
          <w:iCs/>
          <w:noProof/>
          <w:sz w:val="24"/>
          <w:szCs w:val="24"/>
        </w:rPr>
        <w:t>2.1.4</w:t>
      </w:r>
      <w:r w:rsidRPr="00CC27A0">
        <w:rPr>
          <w:rFonts w:ascii="Times New Roman" w:eastAsia="Times New Roman" w:hAnsi="Times New Roman" w:cs="Times New Roman"/>
          <w:b/>
          <w:iCs/>
          <w:noProof/>
          <w:sz w:val="24"/>
          <w:szCs w:val="24"/>
        </w:rPr>
        <w:t xml:space="preserve"> </w:t>
      </w:r>
      <w:r w:rsidR="000E6EF4" w:rsidRPr="00242A59">
        <w:rPr>
          <w:rFonts w:ascii="Times New Roman" w:eastAsia="Times New Roman" w:hAnsi="Times New Roman" w:cs="Times New Roman"/>
          <w:b/>
          <w:iCs/>
          <w:noProof/>
          <w:sz w:val="24"/>
          <w:szCs w:val="24"/>
        </w:rPr>
        <w:t xml:space="preserve">Technical assistance </w:t>
      </w:r>
    </w:p>
    <w:p w14:paraId="39850D38" w14:textId="18177CE6" w:rsidR="00242A59" w:rsidRDefault="00242A59" w:rsidP="00242A59">
      <w:pPr>
        <w:rPr>
          <w:rFonts w:eastAsia="Times New Roman"/>
          <w:b/>
          <w:i/>
          <w:iCs/>
          <w:noProof/>
          <w:sz w:val="20"/>
          <w:lang w:val="fr-BE"/>
        </w:rPr>
      </w:pPr>
      <w:r>
        <w:rPr>
          <w:rFonts w:eastAsia="Times New Roman"/>
          <w:i/>
          <w:noProof/>
          <w:sz w:val="20"/>
          <w:lang w:val="fr-BE"/>
        </w:rPr>
        <w:t xml:space="preserve">Reference:  Article 17(3)(e); </w:t>
      </w:r>
      <w:r w:rsidRPr="00CC27A0">
        <w:rPr>
          <w:rFonts w:eastAsia="Times New Roman"/>
          <w:i/>
          <w:noProof/>
          <w:sz w:val="20"/>
          <w:lang w:val="fr-BE"/>
        </w:rPr>
        <w:t>Article 30(5) CPR; Article 32 CPR; Article 89 CPR;</w:t>
      </w:r>
    </w:p>
    <w:tbl>
      <w:tblPr>
        <w:tblStyle w:val="TableGrid"/>
        <w:tblW w:w="0" w:type="auto"/>
        <w:tblLook w:val="04A0" w:firstRow="1" w:lastRow="0" w:firstColumn="1" w:lastColumn="0" w:noHBand="0" w:noVBand="1"/>
      </w:tblPr>
      <w:tblGrid>
        <w:gridCol w:w="9288"/>
      </w:tblGrid>
      <w:tr w:rsidR="004144EB" w14:paraId="5C86FA97" w14:textId="77777777">
        <w:tc>
          <w:tcPr>
            <w:tcW w:w="9288" w:type="dxa"/>
          </w:tcPr>
          <w:p w14:paraId="7AC11672" w14:textId="32B47D78" w:rsidR="004144EB" w:rsidRPr="00CC27A0" w:rsidRDefault="000E6EF4" w:rsidP="00CC27A0">
            <w:pPr>
              <w:rPr>
                <w:rFonts w:eastAsia="Times New Roman"/>
                <w:i/>
                <w:iCs/>
                <w:noProof/>
                <w:szCs w:val="24"/>
              </w:rPr>
            </w:pPr>
            <w:r w:rsidRPr="00CC27A0">
              <w:rPr>
                <w:rFonts w:eastAsia="Times New Roman"/>
                <w:i/>
                <w:iCs/>
                <w:noProof/>
                <w:szCs w:val="24"/>
              </w:rPr>
              <w:t xml:space="preserve">Text field [5 000] (Technical assistance </w:t>
            </w:r>
            <w:r w:rsidR="00242A59" w:rsidRPr="00CC27A0">
              <w:rPr>
                <w:rFonts w:eastAsia="Times New Roman"/>
                <w:i/>
                <w:iCs/>
                <w:noProof/>
                <w:szCs w:val="24"/>
              </w:rPr>
              <w:t>pursuant to Article 30(5) CPR</w:t>
            </w:r>
            <w:r w:rsidRPr="00CC27A0">
              <w:rPr>
                <w:rFonts w:eastAsia="Times New Roman"/>
                <w:i/>
                <w:iCs/>
                <w:noProof/>
                <w:szCs w:val="24"/>
              </w:rPr>
              <w:t>)</w:t>
            </w:r>
          </w:p>
        </w:tc>
      </w:tr>
      <w:tr w:rsidR="004144EB" w14:paraId="0E655252" w14:textId="77777777">
        <w:tc>
          <w:tcPr>
            <w:tcW w:w="9288" w:type="dxa"/>
          </w:tcPr>
          <w:p w14:paraId="41485157" w14:textId="4D751D1F" w:rsidR="004144EB" w:rsidRPr="00CC27A0" w:rsidRDefault="000E6EF4" w:rsidP="00CC27A0">
            <w:pPr>
              <w:rPr>
                <w:rFonts w:eastAsia="Times New Roman"/>
                <w:i/>
                <w:noProof/>
              </w:rPr>
            </w:pPr>
            <w:r w:rsidRPr="00CC27A0">
              <w:rPr>
                <w:rFonts w:eastAsia="Times New Roman"/>
                <w:i/>
                <w:noProof/>
              </w:rPr>
              <w:t>Text field [3000]</w:t>
            </w:r>
            <w:r w:rsidRPr="00CC27A0">
              <w:rPr>
                <w:rFonts w:eastAsia="Times New Roman"/>
                <w:i/>
                <w:iCs/>
                <w:noProof/>
                <w:szCs w:val="24"/>
              </w:rPr>
              <w:t xml:space="preserve"> (Technical assistance </w:t>
            </w:r>
            <w:r w:rsidR="00242A59" w:rsidRPr="00CC27A0">
              <w:rPr>
                <w:rFonts w:eastAsia="Times New Roman"/>
                <w:i/>
                <w:iCs/>
                <w:noProof/>
                <w:szCs w:val="24"/>
              </w:rPr>
              <w:t>pursuant to Article 32 CPR</w:t>
            </w:r>
            <w:r w:rsidRPr="00CC27A0">
              <w:rPr>
                <w:rFonts w:eastAsia="Times New Roman"/>
                <w:i/>
                <w:iCs/>
                <w:noProof/>
                <w:szCs w:val="24"/>
              </w:rPr>
              <w:t>)</w:t>
            </w:r>
          </w:p>
        </w:tc>
      </w:tr>
    </w:tbl>
    <w:p w14:paraId="6013D3DA" w14:textId="77777777" w:rsidR="004144EB" w:rsidRDefault="004144EB">
      <w:pPr>
        <w:spacing w:after="0"/>
        <w:rPr>
          <w:rFonts w:eastAsia="Times New Roman"/>
          <w:b/>
          <w:iCs/>
          <w:noProof/>
          <w:szCs w:val="24"/>
        </w:rPr>
      </w:pPr>
    </w:p>
    <w:tbl>
      <w:tblPr>
        <w:tblStyle w:val="TableGrid"/>
        <w:tblW w:w="0" w:type="auto"/>
        <w:tblInd w:w="-34" w:type="dxa"/>
        <w:tblLook w:val="04A0" w:firstRow="1" w:lastRow="0" w:firstColumn="1" w:lastColumn="0" w:noHBand="0" w:noVBand="1"/>
      </w:tblPr>
      <w:tblGrid>
        <w:gridCol w:w="4253"/>
        <w:gridCol w:w="1134"/>
        <w:gridCol w:w="3935"/>
      </w:tblGrid>
      <w:tr w:rsidR="004144EB" w14:paraId="3D6AB2E5" w14:textId="77777777">
        <w:trPr>
          <w:trHeight w:val="315"/>
        </w:trPr>
        <w:tc>
          <w:tcPr>
            <w:tcW w:w="9322" w:type="dxa"/>
            <w:gridSpan w:val="3"/>
          </w:tcPr>
          <w:p w14:paraId="73B337A5" w14:textId="5394D4E2" w:rsidR="004144EB" w:rsidRDefault="000E6EF4">
            <w:pPr>
              <w:pStyle w:val="Text1"/>
              <w:ind w:left="0"/>
              <w:rPr>
                <w:rFonts w:eastAsia="Times New Roman"/>
                <w:b/>
                <w:noProof/>
                <w:sz w:val="20"/>
              </w:rPr>
            </w:pPr>
            <w:r>
              <w:rPr>
                <w:rFonts w:eastAsia="Times New Roman" w:cs="Times New Roman"/>
                <w:b/>
                <w:iCs/>
                <w:noProof/>
                <w:sz w:val="20"/>
                <w:szCs w:val="20"/>
                <w:lang w:eastAsia="en-GB"/>
              </w:rPr>
              <w:t xml:space="preserve">Table </w:t>
            </w:r>
            <w:r w:rsidR="00CC27A0" w:rsidRPr="00CC27A0">
              <w:rPr>
                <w:rFonts w:eastAsia="Times New Roman" w:cs="Times New Roman"/>
                <w:b/>
                <w:i/>
                <w:iCs/>
                <w:noProof/>
                <w:sz w:val="20"/>
                <w:szCs w:val="20"/>
                <w:lang w:eastAsia="en-GB"/>
              </w:rPr>
              <w:t>4</w:t>
            </w:r>
          </w:p>
        </w:tc>
      </w:tr>
      <w:tr w:rsidR="004144EB" w14:paraId="1EE7280A" w14:textId="77777777">
        <w:tc>
          <w:tcPr>
            <w:tcW w:w="4253" w:type="dxa"/>
          </w:tcPr>
          <w:p w14:paraId="415DE211" w14:textId="77777777" w:rsidR="004144EB" w:rsidRDefault="000E6EF4">
            <w:pPr>
              <w:pStyle w:val="Text1"/>
              <w:ind w:left="0"/>
              <w:rPr>
                <w:rFonts w:cs="Times New Roman"/>
                <w:b/>
                <w:noProof/>
                <w:sz w:val="16"/>
                <w:szCs w:val="16"/>
              </w:rPr>
            </w:pPr>
            <w:r>
              <w:rPr>
                <w:rFonts w:cs="Times New Roman"/>
                <w:b/>
                <w:noProof/>
                <w:sz w:val="16"/>
                <w:szCs w:val="16"/>
              </w:rPr>
              <w:t>Type of intervention</w:t>
            </w:r>
          </w:p>
        </w:tc>
        <w:tc>
          <w:tcPr>
            <w:tcW w:w="1134" w:type="dxa"/>
          </w:tcPr>
          <w:p w14:paraId="49B68F13" w14:textId="77777777" w:rsidR="004144EB" w:rsidRDefault="000E6EF4">
            <w:pPr>
              <w:pStyle w:val="Text1"/>
              <w:ind w:left="0"/>
              <w:rPr>
                <w:rFonts w:cs="Times New Roman"/>
                <w:b/>
                <w:noProof/>
                <w:sz w:val="16"/>
                <w:szCs w:val="16"/>
              </w:rPr>
            </w:pPr>
            <w:r>
              <w:rPr>
                <w:rFonts w:cs="Times New Roman"/>
                <w:b/>
                <w:noProof/>
                <w:sz w:val="16"/>
                <w:szCs w:val="16"/>
              </w:rPr>
              <w:t>Code</w:t>
            </w:r>
          </w:p>
        </w:tc>
        <w:tc>
          <w:tcPr>
            <w:tcW w:w="3935" w:type="dxa"/>
          </w:tcPr>
          <w:p w14:paraId="7B9BB121" w14:textId="77777777" w:rsidR="004144EB" w:rsidRDefault="000E6EF4">
            <w:pPr>
              <w:pStyle w:val="Text1"/>
              <w:ind w:left="0"/>
              <w:rPr>
                <w:rFonts w:cs="Times New Roman"/>
                <w:b/>
                <w:noProof/>
                <w:sz w:val="16"/>
                <w:szCs w:val="16"/>
              </w:rPr>
            </w:pPr>
            <w:r>
              <w:rPr>
                <w:rFonts w:cs="Times New Roman"/>
                <w:b/>
                <w:noProof/>
                <w:sz w:val="16"/>
                <w:szCs w:val="16"/>
              </w:rPr>
              <w:t>Indicative amount (Euro)</w:t>
            </w:r>
          </w:p>
        </w:tc>
      </w:tr>
      <w:tr w:rsidR="004144EB" w14:paraId="02A04817" w14:textId="77777777">
        <w:tc>
          <w:tcPr>
            <w:tcW w:w="4253" w:type="dxa"/>
          </w:tcPr>
          <w:p w14:paraId="24F7D496" w14:textId="77777777" w:rsidR="004144EB" w:rsidRDefault="004144EB">
            <w:pPr>
              <w:rPr>
                <w:rFonts w:eastAsia="Times New Roman"/>
                <w:noProof/>
                <w:sz w:val="20"/>
              </w:rPr>
            </w:pPr>
          </w:p>
        </w:tc>
        <w:tc>
          <w:tcPr>
            <w:tcW w:w="1134" w:type="dxa"/>
          </w:tcPr>
          <w:p w14:paraId="52A346DF" w14:textId="77777777" w:rsidR="004144EB" w:rsidRDefault="004144EB">
            <w:pPr>
              <w:rPr>
                <w:rFonts w:eastAsia="Times New Roman"/>
                <w:noProof/>
                <w:sz w:val="20"/>
              </w:rPr>
            </w:pPr>
          </w:p>
        </w:tc>
        <w:tc>
          <w:tcPr>
            <w:tcW w:w="3935" w:type="dxa"/>
          </w:tcPr>
          <w:p w14:paraId="5CE2C4AF" w14:textId="77777777" w:rsidR="004144EB" w:rsidRDefault="004144EB">
            <w:pPr>
              <w:rPr>
                <w:rFonts w:eastAsia="Times New Roman"/>
                <w:noProof/>
                <w:sz w:val="20"/>
              </w:rPr>
            </w:pPr>
          </w:p>
        </w:tc>
      </w:tr>
    </w:tbl>
    <w:p w14:paraId="59FA5E04" w14:textId="77777777" w:rsidR="004144EB" w:rsidRDefault="004144EB">
      <w:pPr>
        <w:spacing w:before="240" w:after="240"/>
        <w:rPr>
          <w:rFonts w:eastAsia="Times New Roman"/>
          <w:b/>
          <w:iCs/>
          <w:noProof/>
          <w:szCs w:val="24"/>
        </w:rPr>
      </w:pPr>
    </w:p>
    <w:p w14:paraId="74F59A1E"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Financial plan</w:t>
      </w:r>
    </w:p>
    <w:p w14:paraId="0D265980" w14:textId="77777777" w:rsidR="004144EB" w:rsidRDefault="000E6EF4">
      <w:pPr>
        <w:spacing w:before="240" w:after="240"/>
        <w:rPr>
          <w:rFonts w:eastAsia="Times New Roman"/>
          <w:b/>
          <w:iCs/>
          <w:noProof/>
          <w:szCs w:val="24"/>
        </w:rPr>
      </w:pPr>
      <w:r>
        <w:rPr>
          <w:rFonts w:eastAsia="Times New Roman"/>
          <w:i/>
          <w:noProof/>
          <w:sz w:val="20"/>
        </w:rPr>
        <w:t>Reference:  Article 17(3)(f)</w:t>
      </w:r>
    </w:p>
    <w:p w14:paraId="13444CDC" w14:textId="77777777" w:rsidR="004144EB" w:rsidRDefault="000E6EF4">
      <w:pPr>
        <w:spacing w:before="240" w:after="240"/>
        <w:ind w:left="360"/>
        <w:rPr>
          <w:rFonts w:eastAsia="Times New Roman"/>
          <w:b/>
          <w:iCs/>
          <w:noProof/>
          <w:szCs w:val="24"/>
        </w:rPr>
      </w:pPr>
      <w:r>
        <w:rPr>
          <w:rFonts w:eastAsia="Times New Roman"/>
          <w:b/>
          <w:iCs/>
          <w:noProof/>
          <w:szCs w:val="24"/>
        </w:rPr>
        <w:t>3.1. Financial appropriations by year</w:t>
      </w:r>
    </w:p>
    <w:tbl>
      <w:tblPr>
        <w:tblStyle w:val="TableGrid"/>
        <w:tblW w:w="9889" w:type="dxa"/>
        <w:tblLook w:val="04A0" w:firstRow="1" w:lastRow="0" w:firstColumn="1" w:lastColumn="0" w:noHBand="0" w:noVBand="1"/>
      </w:tblPr>
      <w:tblGrid>
        <w:gridCol w:w="1035"/>
        <w:gridCol w:w="1036"/>
        <w:gridCol w:w="1036"/>
        <w:gridCol w:w="1036"/>
        <w:gridCol w:w="1035"/>
        <w:gridCol w:w="1036"/>
        <w:gridCol w:w="1036"/>
        <w:gridCol w:w="1036"/>
        <w:gridCol w:w="1603"/>
      </w:tblGrid>
      <w:tr w:rsidR="004144EB" w14:paraId="01D1113E" w14:textId="77777777">
        <w:tc>
          <w:tcPr>
            <w:tcW w:w="9889" w:type="dxa"/>
            <w:gridSpan w:val="9"/>
          </w:tcPr>
          <w:p w14:paraId="3E4540BB" w14:textId="3AFA66C1" w:rsidR="004144EB" w:rsidRDefault="000E6EF4">
            <w:pPr>
              <w:pStyle w:val="Text1"/>
              <w:ind w:left="0"/>
              <w:rPr>
                <w:b/>
                <w:noProof/>
                <w:sz w:val="20"/>
              </w:rPr>
            </w:pPr>
            <w:r>
              <w:rPr>
                <w:rFonts w:eastAsia="Times New Roman" w:cs="Times New Roman"/>
                <w:b/>
                <w:iCs/>
                <w:noProof/>
                <w:sz w:val="20"/>
                <w:szCs w:val="20"/>
                <w:lang w:eastAsia="en-GB"/>
              </w:rPr>
              <w:t xml:space="preserve">Table </w:t>
            </w:r>
            <w:r w:rsidR="00242A59" w:rsidRPr="00CC27A0">
              <w:rPr>
                <w:rFonts w:eastAsia="Times New Roman" w:cs="Times New Roman"/>
                <w:b/>
                <w:i/>
                <w:iCs/>
                <w:noProof/>
                <w:sz w:val="20"/>
                <w:szCs w:val="20"/>
                <w:lang w:eastAsia="en-GB"/>
              </w:rPr>
              <w:t>5</w:t>
            </w:r>
            <w:r w:rsidR="00242A59" w:rsidRPr="00CC27A0">
              <w:rPr>
                <w:rFonts w:eastAsia="Times New Roman" w:cs="Times New Roman"/>
                <w:b/>
                <w:iCs/>
                <w:noProof/>
                <w:sz w:val="20"/>
                <w:szCs w:val="20"/>
                <w:lang w:eastAsia="en-GB"/>
              </w:rPr>
              <w:t>:</w:t>
            </w:r>
            <w:r w:rsidR="00242A59" w:rsidRPr="00CC27A0">
              <w:rPr>
                <w:b/>
                <w:noProof/>
                <w:sz w:val="18"/>
                <w:szCs w:val="18"/>
              </w:rPr>
              <w:t xml:space="preserve"> </w:t>
            </w:r>
            <w:r w:rsidR="00242A59" w:rsidRPr="00CC27A0">
              <w:rPr>
                <w:b/>
                <w:i/>
                <w:noProof/>
                <w:sz w:val="18"/>
                <w:szCs w:val="18"/>
              </w:rPr>
              <w:t>Financial appropriations by year</w:t>
            </w:r>
          </w:p>
        </w:tc>
      </w:tr>
      <w:tr w:rsidR="004144EB" w14:paraId="5305313F" w14:textId="77777777">
        <w:tc>
          <w:tcPr>
            <w:tcW w:w="1035" w:type="dxa"/>
          </w:tcPr>
          <w:p w14:paraId="4C8F19B1" w14:textId="77777777" w:rsidR="004144EB" w:rsidRDefault="000E6EF4">
            <w:pPr>
              <w:pStyle w:val="Text1"/>
              <w:ind w:left="0"/>
              <w:rPr>
                <w:rFonts w:cs="Times New Roman"/>
                <w:b/>
                <w:noProof/>
                <w:sz w:val="16"/>
                <w:szCs w:val="16"/>
              </w:rPr>
            </w:pPr>
            <w:r>
              <w:rPr>
                <w:rFonts w:cs="Times New Roman"/>
                <w:b/>
                <w:noProof/>
                <w:sz w:val="16"/>
                <w:szCs w:val="16"/>
              </w:rPr>
              <w:t>Fund</w:t>
            </w:r>
          </w:p>
        </w:tc>
        <w:tc>
          <w:tcPr>
            <w:tcW w:w="1036" w:type="dxa"/>
          </w:tcPr>
          <w:p w14:paraId="28D96E8D" w14:textId="77777777" w:rsidR="004144EB" w:rsidRDefault="000E6EF4">
            <w:pPr>
              <w:pStyle w:val="Text1"/>
              <w:ind w:left="0"/>
              <w:rPr>
                <w:rFonts w:cs="Times New Roman"/>
                <w:b/>
                <w:noProof/>
                <w:sz w:val="16"/>
                <w:szCs w:val="16"/>
              </w:rPr>
            </w:pPr>
            <w:r>
              <w:rPr>
                <w:rFonts w:cs="Times New Roman"/>
                <w:b/>
                <w:noProof/>
                <w:sz w:val="16"/>
                <w:szCs w:val="16"/>
              </w:rPr>
              <w:t>2021</w:t>
            </w:r>
          </w:p>
        </w:tc>
        <w:tc>
          <w:tcPr>
            <w:tcW w:w="1036" w:type="dxa"/>
          </w:tcPr>
          <w:p w14:paraId="3872DA22" w14:textId="77777777" w:rsidR="004144EB" w:rsidRDefault="000E6EF4">
            <w:pPr>
              <w:pStyle w:val="Text1"/>
              <w:ind w:left="0"/>
              <w:rPr>
                <w:rFonts w:cs="Times New Roman"/>
                <w:b/>
                <w:noProof/>
                <w:sz w:val="16"/>
                <w:szCs w:val="16"/>
              </w:rPr>
            </w:pPr>
            <w:r>
              <w:rPr>
                <w:rFonts w:cs="Times New Roman"/>
                <w:b/>
                <w:noProof/>
                <w:sz w:val="16"/>
                <w:szCs w:val="16"/>
              </w:rPr>
              <w:t>2022</w:t>
            </w:r>
          </w:p>
        </w:tc>
        <w:tc>
          <w:tcPr>
            <w:tcW w:w="1036" w:type="dxa"/>
          </w:tcPr>
          <w:p w14:paraId="29272C0F" w14:textId="77777777" w:rsidR="004144EB" w:rsidRDefault="000E6EF4">
            <w:pPr>
              <w:pStyle w:val="Text1"/>
              <w:ind w:left="0"/>
              <w:rPr>
                <w:rFonts w:cs="Times New Roman"/>
                <w:b/>
                <w:noProof/>
                <w:sz w:val="16"/>
                <w:szCs w:val="16"/>
              </w:rPr>
            </w:pPr>
            <w:r>
              <w:rPr>
                <w:rFonts w:cs="Times New Roman"/>
                <w:b/>
                <w:noProof/>
                <w:sz w:val="16"/>
                <w:szCs w:val="16"/>
              </w:rPr>
              <w:t>2023</w:t>
            </w:r>
          </w:p>
        </w:tc>
        <w:tc>
          <w:tcPr>
            <w:tcW w:w="1035" w:type="dxa"/>
          </w:tcPr>
          <w:p w14:paraId="5ED20FE4" w14:textId="77777777" w:rsidR="004144EB" w:rsidRDefault="000E6EF4">
            <w:pPr>
              <w:pStyle w:val="Text1"/>
              <w:ind w:left="0"/>
              <w:rPr>
                <w:rFonts w:cs="Times New Roman"/>
                <w:b/>
                <w:noProof/>
                <w:sz w:val="16"/>
                <w:szCs w:val="16"/>
              </w:rPr>
            </w:pPr>
            <w:r>
              <w:rPr>
                <w:rFonts w:cs="Times New Roman"/>
                <w:b/>
                <w:noProof/>
                <w:sz w:val="16"/>
                <w:szCs w:val="16"/>
              </w:rPr>
              <w:t>2024</w:t>
            </w:r>
          </w:p>
        </w:tc>
        <w:tc>
          <w:tcPr>
            <w:tcW w:w="1036" w:type="dxa"/>
          </w:tcPr>
          <w:p w14:paraId="3BB892DE" w14:textId="77777777" w:rsidR="004144EB" w:rsidRDefault="000E6EF4">
            <w:pPr>
              <w:pStyle w:val="Text1"/>
              <w:ind w:left="0"/>
              <w:rPr>
                <w:rFonts w:cs="Times New Roman"/>
                <w:b/>
                <w:noProof/>
                <w:sz w:val="16"/>
                <w:szCs w:val="16"/>
              </w:rPr>
            </w:pPr>
            <w:r>
              <w:rPr>
                <w:rFonts w:cs="Times New Roman"/>
                <w:b/>
                <w:noProof/>
                <w:sz w:val="16"/>
                <w:szCs w:val="16"/>
              </w:rPr>
              <w:t>2025</w:t>
            </w:r>
          </w:p>
        </w:tc>
        <w:tc>
          <w:tcPr>
            <w:tcW w:w="1036" w:type="dxa"/>
          </w:tcPr>
          <w:p w14:paraId="32E71DD9" w14:textId="77777777" w:rsidR="004144EB" w:rsidRDefault="000E6EF4">
            <w:pPr>
              <w:pStyle w:val="Text1"/>
              <w:ind w:left="0"/>
              <w:rPr>
                <w:rFonts w:cs="Times New Roman"/>
                <w:b/>
                <w:noProof/>
                <w:sz w:val="16"/>
                <w:szCs w:val="16"/>
              </w:rPr>
            </w:pPr>
            <w:r>
              <w:rPr>
                <w:rFonts w:cs="Times New Roman"/>
                <w:b/>
                <w:noProof/>
                <w:sz w:val="16"/>
                <w:szCs w:val="16"/>
              </w:rPr>
              <w:t>2026</w:t>
            </w:r>
          </w:p>
        </w:tc>
        <w:tc>
          <w:tcPr>
            <w:tcW w:w="1036" w:type="dxa"/>
          </w:tcPr>
          <w:p w14:paraId="6770E772" w14:textId="77777777" w:rsidR="004144EB" w:rsidRDefault="000E6EF4">
            <w:pPr>
              <w:pStyle w:val="Text1"/>
              <w:ind w:left="0"/>
              <w:rPr>
                <w:rFonts w:cs="Times New Roman"/>
                <w:b/>
                <w:noProof/>
                <w:sz w:val="16"/>
                <w:szCs w:val="16"/>
              </w:rPr>
            </w:pPr>
            <w:r>
              <w:rPr>
                <w:rFonts w:cs="Times New Roman"/>
                <w:b/>
                <w:noProof/>
                <w:sz w:val="16"/>
                <w:szCs w:val="16"/>
              </w:rPr>
              <w:t>2027</w:t>
            </w:r>
          </w:p>
        </w:tc>
        <w:tc>
          <w:tcPr>
            <w:tcW w:w="1603" w:type="dxa"/>
          </w:tcPr>
          <w:p w14:paraId="716BE38B" w14:textId="77777777" w:rsidR="004144EB" w:rsidRDefault="000E6EF4">
            <w:pPr>
              <w:pStyle w:val="Text1"/>
              <w:ind w:left="0"/>
              <w:rPr>
                <w:rFonts w:cs="Times New Roman"/>
                <w:b/>
                <w:noProof/>
                <w:sz w:val="16"/>
                <w:szCs w:val="16"/>
              </w:rPr>
            </w:pPr>
            <w:r>
              <w:rPr>
                <w:rFonts w:cs="Times New Roman"/>
                <w:b/>
                <w:noProof/>
                <w:sz w:val="16"/>
                <w:szCs w:val="16"/>
              </w:rPr>
              <w:t xml:space="preserve">Total </w:t>
            </w:r>
          </w:p>
        </w:tc>
      </w:tr>
      <w:tr w:rsidR="004144EB" w14:paraId="11DC1E0A" w14:textId="77777777">
        <w:tc>
          <w:tcPr>
            <w:tcW w:w="1035" w:type="dxa"/>
          </w:tcPr>
          <w:p w14:paraId="093F3181" w14:textId="77777777" w:rsidR="004144EB" w:rsidRDefault="004144EB">
            <w:pPr>
              <w:rPr>
                <w:noProof/>
                <w:sz w:val="20"/>
              </w:rPr>
            </w:pPr>
          </w:p>
        </w:tc>
        <w:tc>
          <w:tcPr>
            <w:tcW w:w="1036" w:type="dxa"/>
          </w:tcPr>
          <w:p w14:paraId="585ADFC1" w14:textId="77777777" w:rsidR="004144EB" w:rsidRDefault="004144EB">
            <w:pPr>
              <w:rPr>
                <w:noProof/>
                <w:sz w:val="20"/>
              </w:rPr>
            </w:pPr>
          </w:p>
        </w:tc>
        <w:tc>
          <w:tcPr>
            <w:tcW w:w="1036" w:type="dxa"/>
          </w:tcPr>
          <w:p w14:paraId="3146CA4D" w14:textId="77777777" w:rsidR="004144EB" w:rsidRDefault="004144EB">
            <w:pPr>
              <w:rPr>
                <w:noProof/>
                <w:sz w:val="20"/>
              </w:rPr>
            </w:pPr>
          </w:p>
        </w:tc>
        <w:tc>
          <w:tcPr>
            <w:tcW w:w="1036" w:type="dxa"/>
          </w:tcPr>
          <w:p w14:paraId="03CBC7FD" w14:textId="77777777" w:rsidR="004144EB" w:rsidRDefault="004144EB">
            <w:pPr>
              <w:rPr>
                <w:noProof/>
                <w:sz w:val="20"/>
              </w:rPr>
            </w:pPr>
          </w:p>
        </w:tc>
        <w:tc>
          <w:tcPr>
            <w:tcW w:w="1035" w:type="dxa"/>
          </w:tcPr>
          <w:p w14:paraId="3BC3EA7C" w14:textId="77777777" w:rsidR="004144EB" w:rsidRDefault="004144EB">
            <w:pPr>
              <w:rPr>
                <w:noProof/>
                <w:sz w:val="20"/>
              </w:rPr>
            </w:pPr>
          </w:p>
        </w:tc>
        <w:tc>
          <w:tcPr>
            <w:tcW w:w="1036" w:type="dxa"/>
          </w:tcPr>
          <w:p w14:paraId="66076C03" w14:textId="77777777" w:rsidR="004144EB" w:rsidRDefault="004144EB">
            <w:pPr>
              <w:rPr>
                <w:noProof/>
                <w:sz w:val="20"/>
              </w:rPr>
            </w:pPr>
          </w:p>
        </w:tc>
        <w:tc>
          <w:tcPr>
            <w:tcW w:w="1036" w:type="dxa"/>
          </w:tcPr>
          <w:p w14:paraId="45C7AE8B" w14:textId="77777777" w:rsidR="004144EB" w:rsidRDefault="004144EB">
            <w:pPr>
              <w:rPr>
                <w:noProof/>
                <w:sz w:val="20"/>
              </w:rPr>
            </w:pPr>
          </w:p>
        </w:tc>
        <w:tc>
          <w:tcPr>
            <w:tcW w:w="1036" w:type="dxa"/>
          </w:tcPr>
          <w:p w14:paraId="187FE337" w14:textId="77777777" w:rsidR="004144EB" w:rsidRDefault="004144EB">
            <w:pPr>
              <w:rPr>
                <w:noProof/>
                <w:sz w:val="20"/>
              </w:rPr>
            </w:pPr>
          </w:p>
        </w:tc>
        <w:tc>
          <w:tcPr>
            <w:tcW w:w="1603" w:type="dxa"/>
          </w:tcPr>
          <w:p w14:paraId="7D3C6ADA" w14:textId="77777777" w:rsidR="004144EB" w:rsidRDefault="004144EB">
            <w:pPr>
              <w:rPr>
                <w:noProof/>
                <w:sz w:val="20"/>
              </w:rPr>
            </w:pPr>
          </w:p>
        </w:tc>
      </w:tr>
    </w:tbl>
    <w:p w14:paraId="44792E63" w14:textId="77777777" w:rsidR="004144EB" w:rsidRDefault="004144EB">
      <w:pPr>
        <w:rPr>
          <w:noProof/>
        </w:rPr>
      </w:pPr>
    </w:p>
    <w:p w14:paraId="1E7468CF" w14:textId="3E25F153" w:rsidR="004144EB" w:rsidRPr="00CC27A0" w:rsidRDefault="000E6EF4" w:rsidP="00CC27A0">
      <w:pPr>
        <w:spacing w:before="240" w:after="240"/>
        <w:ind w:left="360"/>
        <w:rPr>
          <w:rFonts w:eastAsia="Times New Roman"/>
          <w:b/>
          <w:iCs/>
          <w:noProof/>
          <w:szCs w:val="24"/>
        </w:rPr>
      </w:pPr>
      <w:r>
        <w:rPr>
          <w:rFonts w:eastAsia="Times New Roman"/>
          <w:b/>
          <w:iCs/>
          <w:noProof/>
          <w:szCs w:val="24"/>
        </w:rPr>
        <w:lastRenderedPageBreak/>
        <w:t xml:space="preserve">3.2 Total financial </w:t>
      </w:r>
      <w:r w:rsidR="00242A59" w:rsidRPr="00CC27A0">
        <w:rPr>
          <w:rFonts w:eastAsia="Times New Roman"/>
          <w:b/>
          <w:iCs/>
          <w:noProof/>
          <w:szCs w:val="24"/>
        </w:rPr>
        <w:t>allocations</w:t>
      </w:r>
      <w:r w:rsidR="00242A59">
        <w:rPr>
          <w:rFonts w:eastAsia="Times New Roman"/>
          <w:b/>
          <w:iCs/>
          <w:noProof/>
          <w:szCs w:val="24"/>
          <w:u w:val="single"/>
        </w:rPr>
        <w:t xml:space="preserve"> </w:t>
      </w:r>
    </w:p>
    <w:tbl>
      <w:tblPr>
        <w:tblStyle w:val="TableGrid"/>
        <w:tblW w:w="0" w:type="auto"/>
        <w:jc w:val="center"/>
        <w:tblLook w:val="04A0" w:firstRow="1" w:lastRow="0" w:firstColumn="1" w:lastColumn="0" w:noHBand="0" w:noVBand="1"/>
      </w:tblPr>
      <w:tblGrid>
        <w:gridCol w:w="935"/>
        <w:gridCol w:w="2022"/>
        <w:gridCol w:w="1142"/>
        <w:gridCol w:w="1070"/>
        <w:gridCol w:w="1090"/>
        <w:gridCol w:w="911"/>
        <w:gridCol w:w="887"/>
        <w:gridCol w:w="852"/>
        <w:gridCol w:w="945"/>
      </w:tblGrid>
      <w:tr w:rsidR="004144EB" w14:paraId="6C3DDF38" w14:textId="77777777" w:rsidTr="00242A59">
        <w:trPr>
          <w:trHeight w:val="471"/>
          <w:jc w:val="center"/>
        </w:trPr>
        <w:tc>
          <w:tcPr>
            <w:tcW w:w="9854" w:type="dxa"/>
            <w:gridSpan w:val="9"/>
          </w:tcPr>
          <w:p w14:paraId="72E592CE" w14:textId="726123C0" w:rsidR="004144EB" w:rsidRPr="00CC27A0" w:rsidRDefault="00CC27A0">
            <w:pPr>
              <w:pStyle w:val="Text1"/>
              <w:ind w:left="0"/>
              <w:rPr>
                <w:b/>
                <w:noProof/>
                <w:sz w:val="16"/>
                <w:szCs w:val="16"/>
              </w:rPr>
            </w:pPr>
            <w:r w:rsidRPr="00CC27A0">
              <w:rPr>
                <w:rFonts w:eastAsia="Times New Roman" w:cs="Times New Roman"/>
                <w:b/>
                <w:iCs/>
                <w:noProof/>
                <w:sz w:val="20"/>
                <w:szCs w:val="20"/>
                <w:lang w:eastAsia="en-GB"/>
              </w:rPr>
              <w:t xml:space="preserve">Table </w:t>
            </w:r>
            <w:r w:rsidR="00242A59" w:rsidRPr="00CC27A0">
              <w:rPr>
                <w:rFonts w:eastAsia="Times New Roman"/>
                <w:b/>
                <w:i/>
                <w:iCs/>
                <w:sz w:val="18"/>
                <w:szCs w:val="18"/>
              </w:rPr>
              <w:t>6:</w:t>
            </w:r>
            <w:r w:rsidR="00242A59" w:rsidRPr="00CC27A0">
              <w:rPr>
                <w:rFonts w:eastAsia="Times New Roman"/>
                <w:b/>
                <w:iCs/>
                <w:sz w:val="18"/>
                <w:szCs w:val="18"/>
              </w:rPr>
              <w:t xml:space="preserve"> </w:t>
            </w:r>
            <w:r w:rsidR="00242A59" w:rsidRPr="00CC27A0">
              <w:rPr>
                <w:rFonts w:eastAsia="Times New Roman"/>
                <w:b/>
                <w:i/>
                <w:iCs/>
                <w:sz w:val="18"/>
                <w:szCs w:val="18"/>
              </w:rPr>
              <w:t>Total financial allocations by fund and national contribution</w:t>
            </w:r>
          </w:p>
        </w:tc>
      </w:tr>
      <w:tr w:rsidR="004144EB" w14:paraId="020480CE" w14:textId="77777777" w:rsidTr="00242A59">
        <w:trPr>
          <w:trHeight w:val="875"/>
          <w:jc w:val="center"/>
        </w:trPr>
        <w:tc>
          <w:tcPr>
            <w:tcW w:w="935" w:type="dxa"/>
            <w:vMerge w:val="restart"/>
          </w:tcPr>
          <w:p w14:paraId="1CA96740" w14:textId="77777777" w:rsidR="004144EB" w:rsidRDefault="000E6EF4">
            <w:pPr>
              <w:pStyle w:val="Text1"/>
              <w:ind w:left="0"/>
              <w:rPr>
                <w:rFonts w:cs="Times New Roman"/>
                <w:b/>
                <w:noProof/>
                <w:sz w:val="16"/>
                <w:szCs w:val="16"/>
              </w:rPr>
            </w:pPr>
            <w:r>
              <w:rPr>
                <w:rFonts w:cs="Times New Roman"/>
                <w:b/>
                <w:noProof/>
                <w:sz w:val="16"/>
                <w:szCs w:val="16"/>
              </w:rPr>
              <w:br w:type="page"/>
              <w:t>Specific objective</w:t>
            </w:r>
          </w:p>
          <w:p w14:paraId="29EAB820" w14:textId="77777777" w:rsidR="004144EB" w:rsidRDefault="004144EB">
            <w:pPr>
              <w:pStyle w:val="Text1"/>
              <w:ind w:left="0"/>
              <w:rPr>
                <w:rFonts w:cs="Times New Roman"/>
                <w:b/>
                <w:noProof/>
                <w:sz w:val="16"/>
                <w:szCs w:val="16"/>
              </w:rPr>
            </w:pPr>
          </w:p>
        </w:tc>
        <w:tc>
          <w:tcPr>
            <w:tcW w:w="2022" w:type="dxa"/>
            <w:vMerge w:val="restart"/>
          </w:tcPr>
          <w:p w14:paraId="2CA66E1B" w14:textId="77777777" w:rsidR="004144EB" w:rsidRDefault="004144EB">
            <w:pPr>
              <w:pStyle w:val="Text1"/>
              <w:ind w:left="0"/>
              <w:rPr>
                <w:rFonts w:cs="Times New Roman"/>
                <w:b/>
                <w:noProof/>
                <w:sz w:val="16"/>
                <w:szCs w:val="16"/>
              </w:rPr>
            </w:pPr>
          </w:p>
          <w:p w14:paraId="07DACA6B" w14:textId="77777777" w:rsidR="004144EB" w:rsidRDefault="000E6EF4">
            <w:pPr>
              <w:pStyle w:val="Text1"/>
              <w:ind w:left="0"/>
              <w:rPr>
                <w:rFonts w:cs="Times New Roman"/>
                <w:b/>
                <w:noProof/>
                <w:sz w:val="16"/>
                <w:szCs w:val="16"/>
              </w:rPr>
            </w:pPr>
            <w:r>
              <w:rPr>
                <w:rFonts w:cs="Times New Roman"/>
                <w:b/>
                <w:noProof/>
                <w:sz w:val="16"/>
                <w:szCs w:val="16"/>
              </w:rPr>
              <w:t>Type of action</w:t>
            </w:r>
          </w:p>
        </w:tc>
        <w:tc>
          <w:tcPr>
            <w:tcW w:w="1142" w:type="dxa"/>
            <w:vMerge w:val="restart"/>
          </w:tcPr>
          <w:p w14:paraId="6F941EB8" w14:textId="77777777" w:rsidR="004144EB" w:rsidRDefault="000E6EF4">
            <w:pPr>
              <w:pStyle w:val="Text1"/>
              <w:ind w:left="0"/>
              <w:rPr>
                <w:rFonts w:cs="Times New Roman"/>
                <w:b/>
                <w:noProof/>
                <w:sz w:val="16"/>
                <w:szCs w:val="16"/>
              </w:rPr>
            </w:pPr>
            <w:r>
              <w:rPr>
                <w:rFonts w:cs="Times New Roman"/>
                <w:b/>
                <w:noProof/>
                <w:sz w:val="16"/>
                <w:szCs w:val="16"/>
              </w:rPr>
              <w:t>Basis for calculation EU support (total or public)</w:t>
            </w:r>
          </w:p>
        </w:tc>
        <w:tc>
          <w:tcPr>
            <w:tcW w:w="1070" w:type="dxa"/>
            <w:vMerge w:val="restart"/>
          </w:tcPr>
          <w:p w14:paraId="206B6D5C" w14:textId="365A4F71" w:rsidR="004144EB" w:rsidRDefault="000E6EF4">
            <w:pPr>
              <w:pStyle w:val="Text1"/>
              <w:ind w:left="0"/>
              <w:rPr>
                <w:rFonts w:cs="Times New Roman"/>
                <w:b/>
                <w:noProof/>
                <w:sz w:val="16"/>
                <w:szCs w:val="16"/>
              </w:rPr>
            </w:pPr>
            <w:r w:rsidRPr="00242A59">
              <w:rPr>
                <w:rFonts w:cs="Times New Roman"/>
                <w:b/>
                <w:i/>
                <w:strike/>
                <w:noProof/>
                <w:sz w:val="16"/>
                <w:szCs w:val="16"/>
                <w:u w:val="single"/>
              </w:rPr>
              <w:t>EU</w:t>
            </w:r>
            <w:r w:rsidRPr="00242A59">
              <w:rPr>
                <w:rFonts w:cs="Times New Roman"/>
                <w:b/>
                <w:i/>
                <w:noProof/>
                <w:sz w:val="16"/>
                <w:szCs w:val="16"/>
              </w:rPr>
              <w:t xml:space="preserve"> </w:t>
            </w:r>
            <w:r w:rsidR="00242A59" w:rsidRPr="00242A59">
              <w:rPr>
                <w:b/>
                <w:i/>
                <w:sz w:val="16"/>
                <w:szCs w:val="16"/>
                <w:u w:val="single"/>
              </w:rPr>
              <w:t>Union</w:t>
            </w:r>
            <w:r w:rsidR="00242A59">
              <w:rPr>
                <w:rFonts w:cs="Times New Roman"/>
                <w:b/>
                <w:noProof/>
                <w:sz w:val="16"/>
                <w:szCs w:val="16"/>
              </w:rPr>
              <w:t xml:space="preserve"> </w:t>
            </w:r>
            <w:r>
              <w:rPr>
                <w:rFonts w:cs="Times New Roman"/>
                <w:b/>
                <w:noProof/>
                <w:sz w:val="16"/>
                <w:szCs w:val="16"/>
              </w:rPr>
              <w:t>contribution (a)</w:t>
            </w:r>
          </w:p>
          <w:p w14:paraId="544F2748" w14:textId="77777777" w:rsidR="004144EB" w:rsidRDefault="004144EB">
            <w:pPr>
              <w:pStyle w:val="Text1"/>
              <w:ind w:left="0"/>
              <w:rPr>
                <w:rFonts w:cs="Times New Roman"/>
                <w:b/>
                <w:noProof/>
                <w:sz w:val="16"/>
                <w:szCs w:val="16"/>
              </w:rPr>
            </w:pPr>
          </w:p>
        </w:tc>
        <w:tc>
          <w:tcPr>
            <w:tcW w:w="1090" w:type="dxa"/>
            <w:vMerge w:val="restart"/>
          </w:tcPr>
          <w:p w14:paraId="7BA2CC38" w14:textId="77777777" w:rsidR="004144EB" w:rsidRDefault="000E6EF4">
            <w:pPr>
              <w:pStyle w:val="Text1"/>
              <w:ind w:left="0"/>
              <w:rPr>
                <w:rFonts w:cs="Times New Roman"/>
                <w:b/>
                <w:noProof/>
                <w:sz w:val="16"/>
                <w:szCs w:val="16"/>
                <w:lang w:val="fr-BE"/>
              </w:rPr>
            </w:pPr>
            <w:r>
              <w:rPr>
                <w:rFonts w:cs="Times New Roman"/>
                <w:b/>
                <w:noProof/>
                <w:sz w:val="16"/>
                <w:szCs w:val="16"/>
                <w:lang w:val="fr-BE"/>
              </w:rPr>
              <w:t>National contribution (b)=(c)+(d)</w:t>
            </w:r>
          </w:p>
          <w:p w14:paraId="2F818318" w14:textId="77777777" w:rsidR="004144EB" w:rsidRDefault="004144EB">
            <w:pPr>
              <w:pStyle w:val="Text1"/>
              <w:ind w:left="0"/>
              <w:rPr>
                <w:rFonts w:cs="Times New Roman"/>
                <w:b/>
                <w:noProof/>
                <w:sz w:val="16"/>
                <w:szCs w:val="16"/>
                <w:lang w:val="fr-BE"/>
              </w:rPr>
            </w:pPr>
          </w:p>
        </w:tc>
        <w:tc>
          <w:tcPr>
            <w:tcW w:w="1798" w:type="dxa"/>
            <w:gridSpan w:val="2"/>
          </w:tcPr>
          <w:p w14:paraId="168F0836" w14:textId="77777777" w:rsidR="004144EB" w:rsidRDefault="000E6EF4">
            <w:pPr>
              <w:pStyle w:val="Text1"/>
              <w:ind w:left="0"/>
              <w:rPr>
                <w:rFonts w:cs="Times New Roman"/>
                <w:b/>
                <w:noProof/>
                <w:sz w:val="16"/>
                <w:szCs w:val="16"/>
              </w:rPr>
            </w:pPr>
            <w:r>
              <w:rPr>
                <w:rFonts w:cs="Times New Roman"/>
                <w:b/>
                <w:noProof/>
                <w:sz w:val="16"/>
                <w:szCs w:val="16"/>
              </w:rPr>
              <w:t>Indicative breakdown of national contribution</w:t>
            </w:r>
          </w:p>
        </w:tc>
        <w:tc>
          <w:tcPr>
            <w:tcW w:w="852" w:type="dxa"/>
            <w:vMerge w:val="restart"/>
          </w:tcPr>
          <w:p w14:paraId="083AC6F4" w14:textId="77777777" w:rsidR="004144EB" w:rsidRDefault="000E6EF4">
            <w:pPr>
              <w:pStyle w:val="Text1"/>
              <w:ind w:left="0"/>
              <w:rPr>
                <w:rFonts w:cs="Times New Roman"/>
                <w:b/>
                <w:noProof/>
                <w:sz w:val="16"/>
                <w:szCs w:val="16"/>
              </w:rPr>
            </w:pPr>
            <w:r>
              <w:rPr>
                <w:rFonts w:cs="Times New Roman"/>
                <w:b/>
                <w:noProof/>
                <w:sz w:val="16"/>
                <w:szCs w:val="16"/>
              </w:rPr>
              <w:t xml:space="preserve">Total </w:t>
            </w:r>
          </w:p>
          <w:p w14:paraId="51EF2F1E" w14:textId="77777777" w:rsidR="004144EB" w:rsidRDefault="000E6EF4">
            <w:pPr>
              <w:pStyle w:val="Text1"/>
              <w:ind w:left="0"/>
              <w:rPr>
                <w:rFonts w:cs="Times New Roman"/>
                <w:b/>
                <w:noProof/>
                <w:sz w:val="16"/>
                <w:szCs w:val="16"/>
              </w:rPr>
            </w:pPr>
            <w:r>
              <w:rPr>
                <w:rFonts w:cs="Times New Roman"/>
                <w:b/>
                <w:noProof/>
                <w:sz w:val="16"/>
                <w:szCs w:val="16"/>
              </w:rPr>
              <w:t>e=(a)+(b)</w:t>
            </w:r>
          </w:p>
        </w:tc>
        <w:tc>
          <w:tcPr>
            <w:tcW w:w="945" w:type="dxa"/>
            <w:vMerge w:val="restart"/>
          </w:tcPr>
          <w:p w14:paraId="5FEF7FBE" w14:textId="77777777" w:rsidR="004144EB" w:rsidRDefault="000E6EF4">
            <w:pPr>
              <w:pStyle w:val="Text1"/>
              <w:ind w:left="0"/>
              <w:rPr>
                <w:rFonts w:cs="Times New Roman"/>
                <w:b/>
                <w:noProof/>
                <w:sz w:val="16"/>
                <w:szCs w:val="16"/>
              </w:rPr>
            </w:pPr>
            <w:r>
              <w:rPr>
                <w:rFonts w:cs="Times New Roman"/>
                <w:b/>
                <w:noProof/>
                <w:sz w:val="16"/>
                <w:szCs w:val="16"/>
              </w:rPr>
              <w:t>Co-financing rate (f)=(a)/(e)</w:t>
            </w:r>
          </w:p>
        </w:tc>
      </w:tr>
      <w:tr w:rsidR="004144EB" w14:paraId="7C2716D2" w14:textId="77777777" w:rsidTr="00242A59">
        <w:trPr>
          <w:jc w:val="center"/>
        </w:trPr>
        <w:tc>
          <w:tcPr>
            <w:tcW w:w="935" w:type="dxa"/>
            <w:vMerge/>
          </w:tcPr>
          <w:p w14:paraId="01CE1E14" w14:textId="77777777" w:rsidR="004144EB" w:rsidRDefault="004144EB">
            <w:pPr>
              <w:pStyle w:val="Text1"/>
              <w:ind w:left="0"/>
              <w:rPr>
                <w:rFonts w:cs="Times New Roman"/>
                <w:b/>
                <w:noProof/>
                <w:sz w:val="16"/>
                <w:szCs w:val="16"/>
              </w:rPr>
            </w:pPr>
          </w:p>
        </w:tc>
        <w:tc>
          <w:tcPr>
            <w:tcW w:w="2022" w:type="dxa"/>
            <w:vMerge/>
          </w:tcPr>
          <w:p w14:paraId="5B64A46E" w14:textId="77777777" w:rsidR="004144EB" w:rsidRDefault="004144EB">
            <w:pPr>
              <w:pStyle w:val="Text1"/>
              <w:ind w:left="0"/>
              <w:rPr>
                <w:rFonts w:cs="Times New Roman"/>
                <w:b/>
                <w:noProof/>
                <w:sz w:val="16"/>
                <w:szCs w:val="16"/>
              </w:rPr>
            </w:pPr>
          </w:p>
        </w:tc>
        <w:tc>
          <w:tcPr>
            <w:tcW w:w="1142" w:type="dxa"/>
            <w:vMerge/>
          </w:tcPr>
          <w:p w14:paraId="3F050585" w14:textId="77777777" w:rsidR="004144EB" w:rsidRDefault="004144EB">
            <w:pPr>
              <w:pStyle w:val="Text1"/>
              <w:ind w:left="0"/>
              <w:rPr>
                <w:rFonts w:cs="Times New Roman"/>
                <w:b/>
                <w:noProof/>
                <w:sz w:val="16"/>
                <w:szCs w:val="16"/>
              </w:rPr>
            </w:pPr>
          </w:p>
        </w:tc>
        <w:tc>
          <w:tcPr>
            <w:tcW w:w="1070" w:type="dxa"/>
            <w:vMerge/>
          </w:tcPr>
          <w:p w14:paraId="3EB1914A" w14:textId="77777777" w:rsidR="004144EB" w:rsidRDefault="004144EB">
            <w:pPr>
              <w:pStyle w:val="Text1"/>
              <w:ind w:left="0"/>
              <w:rPr>
                <w:rFonts w:cs="Times New Roman"/>
                <w:b/>
                <w:noProof/>
                <w:sz w:val="16"/>
                <w:szCs w:val="16"/>
              </w:rPr>
            </w:pPr>
          </w:p>
        </w:tc>
        <w:tc>
          <w:tcPr>
            <w:tcW w:w="1090" w:type="dxa"/>
            <w:vMerge/>
          </w:tcPr>
          <w:p w14:paraId="3D1F92C8" w14:textId="77777777" w:rsidR="004144EB" w:rsidRDefault="004144EB">
            <w:pPr>
              <w:pStyle w:val="Text1"/>
              <w:ind w:left="0"/>
              <w:rPr>
                <w:rFonts w:cs="Times New Roman"/>
                <w:b/>
                <w:noProof/>
                <w:sz w:val="16"/>
                <w:szCs w:val="16"/>
              </w:rPr>
            </w:pPr>
          </w:p>
        </w:tc>
        <w:tc>
          <w:tcPr>
            <w:tcW w:w="911" w:type="dxa"/>
          </w:tcPr>
          <w:p w14:paraId="7F4EE6C2" w14:textId="77777777" w:rsidR="004144EB" w:rsidRDefault="000E6EF4">
            <w:pPr>
              <w:pStyle w:val="Text1"/>
              <w:ind w:left="0"/>
              <w:rPr>
                <w:rFonts w:cs="Times New Roman"/>
                <w:b/>
                <w:noProof/>
                <w:sz w:val="16"/>
                <w:szCs w:val="16"/>
              </w:rPr>
            </w:pPr>
            <w:r>
              <w:rPr>
                <w:rFonts w:cs="Times New Roman"/>
                <w:b/>
                <w:noProof/>
                <w:sz w:val="16"/>
                <w:szCs w:val="16"/>
              </w:rPr>
              <w:t>public (c )</w:t>
            </w:r>
          </w:p>
        </w:tc>
        <w:tc>
          <w:tcPr>
            <w:tcW w:w="887" w:type="dxa"/>
          </w:tcPr>
          <w:p w14:paraId="10F79418" w14:textId="77777777" w:rsidR="004144EB" w:rsidRDefault="000E6EF4">
            <w:pPr>
              <w:pStyle w:val="Text1"/>
              <w:ind w:left="0"/>
              <w:rPr>
                <w:rFonts w:cs="Times New Roman"/>
                <w:b/>
                <w:noProof/>
                <w:sz w:val="16"/>
                <w:szCs w:val="16"/>
              </w:rPr>
            </w:pPr>
            <w:r>
              <w:rPr>
                <w:rFonts w:cs="Times New Roman"/>
                <w:b/>
                <w:noProof/>
                <w:sz w:val="16"/>
                <w:szCs w:val="16"/>
              </w:rPr>
              <w:t>private (d)</w:t>
            </w:r>
          </w:p>
        </w:tc>
        <w:tc>
          <w:tcPr>
            <w:tcW w:w="852" w:type="dxa"/>
            <w:vMerge/>
          </w:tcPr>
          <w:p w14:paraId="04F91AB0" w14:textId="77777777" w:rsidR="004144EB" w:rsidRDefault="004144EB">
            <w:pPr>
              <w:rPr>
                <w:b/>
                <w:noProof/>
                <w:sz w:val="16"/>
                <w:szCs w:val="16"/>
              </w:rPr>
            </w:pPr>
          </w:p>
        </w:tc>
        <w:tc>
          <w:tcPr>
            <w:tcW w:w="945" w:type="dxa"/>
            <w:vMerge/>
          </w:tcPr>
          <w:p w14:paraId="63818DBA" w14:textId="77777777" w:rsidR="004144EB" w:rsidRDefault="004144EB">
            <w:pPr>
              <w:rPr>
                <w:b/>
                <w:noProof/>
                <w:sz w:val="16"/>
                <w:szCs w:val="16"/>
              </w:rPr>
            </w:pPr>
          </w:p>
        </w:tc>
      </w:tr>
      <w:tr w:rsidR="00242A59" w14:paraId="31B23533" w14:textId="77777777" w:rsidTr="00242A59">
        <w:trPr>
          <w:jc w:val="center"/>
        </w:trPr>
        <w:tc>
          <w:tcPr>
            <w:tcW w:w="935" w:type="dxa"/>
          </w:tcPr>
          <w:p w14:paraId="02A378F8" w14:textId="77777777" w:rsidR="00242A59" w:rsidRDefault="00242A59" w:rsidP="00242A59">
            <w:pPr>
              <w:rPr>
                <w:noProof/>
                <w:sz w:val="20"/>
              </w:rPr>
            </w:pPr>
            <w:r>
              <w:rPr>
                <w:noProof/>
                <w:sz w:val="18"/>
                <w:szCs w:val="18"/>
              </w:rPr>
              <w:t>Specific objective</w:t>
            </w:r>
            <w:r>
              <w:rPr>
                <w:noProof/>
                <w:sz w:val="20"/>
              </w:rPr>
              <w:t xml:space="preserve"> 1</w:t>
            </w:r>
          </w:p>
        </w:tc>
        <w:tc>
          <w:tcPr>
            <w:tcW w:w="2022" w:type="dxa"/>
          </w:tcPr>
          <w:p w14:paraId="54646D2D" w14:textId="2F602E72" w:rsidR="00242A59" w:rsidRPr="00CC27A0" w:rsidRDefault="00242A59" w:rsidP="00242A59">
            <w:pPr>
              <w:rPr>
                <w:i/>
                <w:noProof/>
                <w:sz w:val="18"/>
                <w:szCs w:val="18"/>
              </w:rPr>
            </w:pPr>
            <w:r w:rsidRPr="00CC27A0">
              <w:rPr>
                <w:i/>
                <w:sz w:val="18"/>
                <w:szCs w:val="18"/>
              </w:rPr>
              <w:t>Actions co-financed in line with Article 11(1) of ISF or BMVI Regulation or Article 12(1) of AMIF Regulation</w:t>
            </w:r>
          </w:p>
        </w:tc>
        <w:tc>
          <w:tcPr>
            <w:tcW w:w="1142" w:type="dxa"/>
          </w:tcPr>
          <w:p w14:paraId="2BBD4233" w14:textId="77777777" w:rsidR="00242A59" w:rsidRDefault="00242A59" w:rsidP="00242A59">
            <w:pPr>
              <w:rPr>
                <w:noProof/>
                <w:sz w:val="20"/>
              </w:rPr>
            </w:pPr>
          </w:p>
        </w:tc>
        <w:tc>
          <w:tcPr>
            <w:tcW w:w="1070" w:type="dxa"/>
          </w:tcPr>
          <w:p w14:paraId="16A169C2" w14:textId="77777777" w:rsidR="00242A59" w:rsidRDefault="00242A59" w:rsidP="00242A59">
            <w:pPr>
              <w:rPr>
                <w:noProof/>
                <w:sz w:val="20"/>
              </w:rPr>
            </w:pPr>
          </w:p>
        </w:tc>
        <w:tc>
          <w:tcPr>
            <w:tcW w:w="1090" w:type="dxa"/>
          </w:tcPr>
          <w:p w14:paraId="4962F90A" w14:textId="77777777" w:rsidR="00242A59" w:rsidRDefault="00242A59" w:rsidP="00242A59">
            <w:pPr>
              <w:rPr>
                <w:noProof/>
                <w:sz w:val="20"/>
              </w:rPr>
            </w:pPr>
          </w:p>
        </w:tc>
        <w:tc>
          <w:tcPr>
            <w:tcW w:w="911" w:type="dxa"/>
          </w:tcPr>
          <w:p w14:paraId="74F8CBFF" w14:textId="77777777" w:rsidR="00242A59" w:rsidRDefault="00242A59" w:rsidP="00242A59">
            <w:pPr>
              <w:rPr>
                <w:noProof/>
                <w:sz w:val="20"/>
              </w:rPr>
            </w:pPr>
          </w:p>
        </w:tc>
        <w:tc>
          <w:tcPr>
            <w:tcW w:w="887" w:type="dxa"/>
          </w:tcPr>
          <w:p w14:paraId="07B6EDE7" w14:textId="77777777" w:rsidR="00242A59" w:rsidRDefault="00242A59" w:rsidP="00242A59">
            <w:pPr>
              <w:rPr>
                <w:noProof/>
                <w:sz w:val="20"/>
              </w:rPr>
            </w:pPr>
          </w:p>
        </w:tc>
        <w:tc>
          <w:tcPr>
            <w:tcW w:w="852" w:type="dxa"/>
          </w:tcPr>
          <w:p w14:paraId="0FD15890" w14:textId="77777777" w:rsidR="00242A59" w:rsidRDefault="00242A59" w:rsidP="00242A59">
            <w:pPr>
              <w:rPr>
                <w:noProof/>
                <w:sz w:val="20"/>
              </w:rPr>
            </w:pPr>
          </w:p>
        </w:tc>
        <w:tc>
          <w:tcPr>
            <w:tcW w:w="945" w:type="dxa"/>
          </w:tcPr>
          <w:p w14:paraId="6D3F5524" w14:textId="77777777" w:rsidR="00242A59" w:rsidRDefault="00242A59" w:rsidP="00242A59">
            <w:pPr>
              <w:rPr>
                <w:noProof/>
                <w:sz w:val="20"/>
              </w:rPr>
            </w:pPr>
          </w:p>
        </w:tc>
      </w:tr>
      <w:tr w:rsidR="00242A59" w14:paraId="529F6755" w14:textId="77777777" w:rsidTr="00242A59">
        <w:trPr>
          <w:jc w:val="center"/>
        </w:trPr>
        <w:tc>
          <w:tcPr>
            <w:tcW w:w="935" w:type="dxa"/>
          </w:tcPr>
          <w:p w14:paraId="1CAFA764" w14:textId="77777777" w:rsidR="00242A59" w:rsidRDefault="00242A59" w:rsidP="00242A59">
            <w:pPr>
              <w:rPr>
                <w:noProof/>
                <w:sz w:val="20"/>
              </w:rPr>
            </w:pPr>
          </w:p>
        </w:tc>
        <w:tc>
          <w:tcPr>
            <w:tcW w:w="2022" w:type="dxa"/>
          </w:tcPr>
          <w:p w14:paraId="19B57435" w14:textId="606996CD" w:rsidR="00242A59" w:rsidRPr="00CC27A0" w:rsidRDefault="00242A59" w:rsidP="00242A59">
            <w:pPr>
              <w:rPr>
                <w:i/>
                <w:noProof/>
                <w:sz w:val="18"/>
                <w:szCs w:val="18"/>
              </w:rPr>
            </w:pPr>
            <w:r w:rsidRPr="00CC27A0">
              <w:rPr>
                <w:i/>
                <w:sz w:val="18"/>
                <w:szCs w:val="18"/>
              </w:rPr>
              <w:t>Actions co-financed in line with  Article 11(2) of ISF or BMVI Regulation or Article 12(2) of AMIF Regulation</w:t>
            </w:r>
          </w:p>
        </w:tc>
        <w:tc>
          <w:tcPr>
            <w:tcW w:w="1142" w:type="dxa"/>
          </w:tcPr>
          <w:p w14:paraId="6137D6AA" w14:textId="77777777" w:rsidR="00242A59" w:rsidRDefault="00242A59" w:rsidP="00242A59">
            <w:pPr>
              <w:rPr>
                <w:noProof/>
                <w:sz w:val="20"/>
              </w:rPr>
            </w:pPr>
          </w:p>
        </w:tc>
        <w:tc>
          <w:tcPr>
            <w:tcW w:w="1070" w:type="dxa"/>
          </w:tcPr>
          <w:p w14:paraId="3633278D" w14:textId="77777777" w:rsidR="00242A59" w:rsidRDefault="00242A59" w:rsidP="00242A59">
            <w:pPr>
              <w:rPr>
                <w:noProof/>
                <w:sz w:val="20"/>
              </w:rPr>
            </w:pPr>
          </w:p>
        </w:tc>
        <w:tc>
          <w:tcPr>
            <w:tcW w:w="1090" w:type="dxa"/>
          </w:tcPr>
          <w:p w14:paraId="6381265C" w14:textId="77777777" w:rsidR="00242A59" w:rsidRDefault="00242A59" w:rsidP="00242A59">
            <w:pPr>
              <w:rPr>
                <w:noProof/>
                <w:sz w:val="20"/>
              </w:rPr>
            </w:pPr>
          </w:p>
        </w:tc>
        <w:tc>
          <w:tcPr>
            <w:tcW w:w="911" w:type="dxa"/>
          </w:tcPr>
          <w:p w14:paraId="6CA984F7" w14:textId="77777777" w:rsidR="00242A59" w:rsidRDefault="00242A59" w:rsidP="00242A59">
            <w:pPr>
              <w:rPr>
                <w:noProof/>
                <w:sz w:val="20"/>
              </w:rPr>
            </w:pPr>
          </w:p>
        </w:tc>
        <w:tc>
          <w:tcPr>
            <w:tcW w:w="887" w:type="dxa"/>
          </w:tcPr>
          <w:p w14:paraId="3E5EE700" w14:textId="77777777" w:rsidR="00242A59" w:rsidRDefault="00242A59" w:rsidP="00242A59">
            <w:pPr>
              <w:rPr>
                <w:noProof/>
                <w:sz w:val="20"/>
              </w:rPr>
            </w:pPr>
          </w:p>
        </w:tc>
        <w:tc>
          <w:tcPr>
            <w:tcW w:w="852" w:type="dxa"/>
          </w:tcPr>
          <w:p w14:paraId="59D0BACC" w14:textId="77777777" w:rsidR="00242A59" w:rsidRDefault="00242A59" w:rsidP="00242A59">
            <w:pPr>
              <w:rPr>
                <w:noProof/>
                <w:sz w:val="20"/>
              </w:rPr>
            </w:pPr>
          </w:p>
        </w:tc>
        <w:tc>
          <w:tcPr>
            <w:tcW w:w="945" w:type="dxa"/>
          </w:tcPr>
          <w:p w14:paraId="379B0F1C" w14:textId="77777777" w:rsidR="00242A59" w:rsidRDefault="00242A59" w:rsidP="00242A59">
            <w:pPr>
              <w:rPr>
                <w:noProof/>
                <w:sz w:val="20"/>
              </w:rPr>
            </w:pPr>
          </w:p>
        </w:tc>
      </w:tr>
      <w:tr w:rsidR="00242A59" w14:paraId="51045E20" w14:textId="77777777" w:rsidTr="00242A59">
        <w:trPr>
          <w:jc w:val="center"/>
        </w:trPr>
        <w:tc>
          <w:tcPr>
            <w:tcW w:w="935" w:type="dxa"/>
          </w:tcPr>
          <w:p w14:paraId="484C10A1" w14:textId="77777777" w:rsidR="00242A59" w:rsidRDefault="00242A59" w:rsidP="00242A59">
            <w:pPr>
              <w:rPr>
                <w:noProof/>
                <w:sz w:val="20"/>
              </w:rPr>
            </w:pPr>
          </w:p>
        </w:tc>
        <w:tc>
          <w:tcPr>
            <w:tcW w:w="2022" w:type="dxa"/>
          </w:tcPr>
          <w:p w14:paraId="2926C7C8" w14:textId="7952EF2B" w:rsidR="00242A59" w:rsidRPr="00CC27A0" w:rsidRDefault="00242A59" w:rsidP="00242A59">
            <w:pPr>
              <w:rPr>
                <w:i/>
                <w:noProof/>
                <w:sz w:val="18"/>
                <w:szCs w:val="18"/>
              </w:rPr>
            </w:pPr>
            <w:r w:rsidRPr="00CC27A0">
              <w:rPr>
                <w:i/>
                <w:sz w:val="18"/>
                <w:szCs w:val="18"/>
              </w:rPr>
              <w:t>Actions co-financed in line with Article 11(3) of ISF or BMVI Regulation or Article 12(3) of AMIF Regulation</w:t>
            </w:r>
          </w:p>
        </w:tc>
        <w:tc>
          <w:tcPr>
            <w:tcW w:w="1142" w:type="dxa"/>
          </w:tcPr>
          <w:p w14:paraId="4FCB0E95" w14:textId="77777777" w:rsidR="00242A59" w:rsidRDefault="00242A59" w:rsidP="00242A59">
            <w:pPr>
              <w:rPr>
                <w:noProof/>
                <w:sz w:val="20"/>
              </w:rPr>
            </w:pPr>
          </w:p>
        </w:tc>
        <w:tc>
          <w:tcPr>
            <w:tcW w:w="1070" w:type="dxa"/>
          </w:tcPr>
          <w:p w14:paraId="3BFB5C8C" w14:textId="77777777" w:rsidR="00242A59" w:rsidRDefault="00242A59" w:rsidP="00242A59">
            <w:pPr>
              <w:rPr>
                <w:noProof/>
                <w:sz w:val="20"/>
              </w:rPr>
            </w:pPr>
          </w:p>
        </w:tc>
        <w:tc>
          <w:tcPr>
            <w:tcW w:w="1090" w:type="dxa"/>
          </w:tcPr>
          <w:p w14:paraId="351A2859" w14:textId="77777777" w:rsidR="00242A59" w:rsidRDefault="00242A59" w:rsidP="00242A59">
            <w:pPr>
              <w:rPr>
                <w:noProof/>
                <w:sz w:val="20"/>
              </w:rPr>
            </w:pPr>
          </w:p>
        </w:tc>
        <w:tc>
          <w:tcPr>
            <w:tcW w:w="911" w:type="dxa"/>
          </w:tcPr>
          <w:p w14:paraId="478AAEBB" w14:textId="77777777" w:rsidR="00242A59" w:rsidRDefault="00242A59" w:rsidP="00242A59">
            <w:pPr>
              <w:rPr>
                <w:noProof/>
                <w:sz w:val="20"/>
              </w:rPr>
            </w:pPr>
          </w:p>
        </w:tc>
        <w:tc>
          <w:tcPr>
            <w:tcW w:w="887" w:type="dxa"/>
          </w:tcPr>
          <w:p w14:paraId="2E5E11F4" w14:textId="77777777" w:rsidR="00242A59" w:rsidRDefault="00242A59" w:rsidP="00242A59">
            <w:pPr>
              <w:rPr>
                <w:noProof/>
                <w:sz w:val="20"/>
              </w:rPr>
            </w:pPr>
          </w:p>
        </w:tc>
        <w:tc>
          <w:tcPr>
            <w:tcW w:w="852" w:type="dxa"/>
          </w:tcPr>
          <w:p w14:paraId="69E38532" w14:textId="77777777" w:rsidR="00242A59" w:rsidRDefault="00242A59" w:rsidP="00242A59">
            <w:pPr>
              <w:rPr>
                <w:noProof/>
                <w:sz w:val="20"/>
              </w:rPr>
            </w:pPr>
          </w:p>
        </w:tc>
        <w:tc>
          <w:tcPr>
            <w:tcW w:w="945" w:type="dxa"/>
          </w:tcPr>
          <w:p w14:paraId="5879BAE9" w14:textId="77777777" w:rsidR="00242A59" w:rsidRDefault="00242A59" w:rsidP="00242A59">
            <w:pPr>
              <w:rPr>
                <w:noProof/>
                <w:sz w:val="20"/>
              </w:rPr>
            </w:pPr>
          </w:p>
        </w:tc>
      </w:tr>
      <w:tr w:rsidR="00242A59" w14:paraId="5197EE52" w14:textId="77777777" w:rsidTr="00242A59">
        <w:trPr>
          <w:jc w:val="center"/>
        </w:trPr>
        <w:tc>
          <w:tcPr>
            <w:tcW w:w="935" w:type="dxa"/>
          </w:tcPr>
          <w:p w14:paraId="2F9BD787" w14:textId="77777777" w:rsidR="00242A59" w:rsidRDefault="00242A59" w:rsidP="00242A59">
            <w:pPr>
              <w:rPr>
                <w:noProof/>
                <w:sz w:val="20"/>
              </w:rPr>
            </w:pPr>
          </w:p>
        </w:tc>
        <w:tc>
          <w:tcPr>
            <w:tcW w:w="2022" w:type="dxa"/>
          </w:tcPr>
          <w:p w14:paraId="08A83116" w14:textId="6D574A49" w:rsidR="00242A59" w:rsidRPr="00CC27A0" w:rsidRDefault="00242A59" w:rsidP="00242A59">
            <w:pPr>
              <w:rPr>
                <w:i/>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Article 11(4) of ISF or BMVI Regulation (excluding Special Transit Scheme) or Article 12(4) of AMIF Regulation</w:t>
            </w:r>
          </w:p>
        </w:tc>
        <w:tc>
          <w:tcPr>
            <w:tcW w:w="1142" w:type="dxa"/>
          </w:tcPr>
          <w:p w14:paraId="376FC0B4" w14:textId="77777777" w:rsidR="00242A59" w:rsidRDefault="00242A59" w:rsidP="00242A59">
            <w:pPr>
              <w:rPr>
                <w:noProof/>
                <w:sz w:val="20"/>
              </w:rPr>
            </w:pPr>
          </w:p>
        </w:tc>
        <w:tc>
          <w:tcPr>
            <w:tcW w:w="1070" w:type="dxa"/>
          </w:tcPr>
          <w:p w14:paraId="55409D92" w14:textId="77777777" w:rsidR="00242A59" w:rsidRDefault="00242A59" w:rsidP="00242A59">
            <w:pPr>
              <w:rPr>
                <w:noProof/>
                <w:sz w:val="20"/>
              </w:rPr>
            </w:pPr>
          </w:p>
        </w:tc>
        <w:tc>
          <w:tcPr>
            <w:tcW w:w="1090" w:type="dxa"/>
          </w:tcPr>
          <w:p w14:paraId="2AE9BE43" w14:textId="77777777" w:rsidR="00242A59" w:rsidRDefault="00242A59" w:rsidP="00242A59">
            <w:pPr>
              <w:rPr>
                <w:noProof/>
                <w:sz w:val="20"/>
              </w:rPr>
            </w:pPr>
          </w:p>
        </w:tc>
        <w:tc>
          <w:tcPr>
            <w:tcW w:w="911" w:type="dxa"/>
          </w:tcPr>
          <w:p w14:paraId="6434CA1C" w14:textId="77777777" w:rsidR="00242A59" w:rsidRDefault="00242A59" w:rsidP="00242A59">
            <w:pPr>
              <w:rPr>
                <w:noProof/>
                <w:sz w:val="20"/>
              </w:rPr>
            </w:pPr>
          </w:p>
        </w:tc>
        <w:tc>
          <w:tcPr>
            <w:tcW w:w="887" w:type="dxa"/>
          </w:tcPr>
          <w:p w14:paraId="583A6FBC" w14:textId="77777777" w:rsidR="00242A59" w:rsidRDefault="00242A59" w:rsidP="00242A59">
            <w:pPr>
              <w:rPr>
                <w:noProof/>
                <w:sz w:val="20"/>
              </w:rPr>
            </w:pPr>
          </w:p>
        </w:tc>
        <w:tc>
          <w:tcPr>
            <w:tcW w:w="852" w:type="dxa"/>
          </w:tcPr>
          <w:p w14:paraId="54DD57C9" w14:textId="77777777" w:rsidR="00242A59" w:rsidRDefault="00242A59" w:rsidP="00242A59">
            <w:pPr>
              <w:rPr>
                <w:noProof/>
                <w:sz w:val="20"/>
              </w:rPr>
            </w:pPr>
          </w:p>
        </w:tc>
        <w:tc>
          <w:tcPr>
            <w:tcW w:w="945" w:type="dxa"/>
          </w:tcPr>
          <w:p w14:paraId="4A7DA7B7" w14:textId="77777777" w:rsidR="00242A59" w:rsidRDefault="00242A59" w:rsidP="00242A59">
            <w:pPr>
              <w:rPr>
                <w:noProof/>
                <w:sz w:val="20"/>
              </w:rPr>
            </w:pPr>
          </w:p>
        </w:tc>
      </w:tr>
      <w:tr w:rsidR="00242A59" w14:paraId="43844FDF" w14:textId="77777777" w:rsidTr="00242A59">
        <w:trPr>
          <w:jc w:val="center"/>
        </w:trPr>
        <w:tc>
          <w:tcPr>
            <w:tcW w:w="935" w:type="dxa"/>
          </w:tcPr>
          <w:p w14:paraId="5D8FAC9E" w14:textId="77777777" w:rsidR="00242A59" w:rsidRDefault="00242A59" w:rsidP="00242A59">
            <w:pPr>
              <w:rPr>
                <w:noProof/>
                <w:sz w:val="20"/>
              </w:rPr>
            </w:pPr>
          </w:p>
        </w:tc>
        <w:tc>
          <w:tcPr>
            <w:tcW w:w="2022" w:type="dxa"/>
          </w:tcPr>
          <w:p w14:paraId="6BDE1452" w14:textId="16708D3A"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11(4) of BMVI Regulation (Special Transit Scheme) </w:t>
            </w:r>
          </w:p>
        </w:tc>
        <w:tc>
          <w:tcPr>
            <w:tcW w:w="1142" w:type="dxa"/>
          </w:tcPr>
          <w:p w14:paraId="41BE6F59" w14:textId="77777777" w:rsidR="00242A59" w:rsidRDefault="00242A59" w:rsidP="00242A59">
            <w:pPr>
              <w:rPr>
                <w:noProof/>
                <w:sz w:val="20"/>
              </w:rPr>
            </w:pPr>
          </w:p>
        </w:tc>
        <w:tc>
          <w:tcPr>
            <w:tcW w:w="1070" w:type="dxa"/>
          </w:tcPr>
          <w:p w14:paraId="41C26FFD" w14:textId="77777777" w:rsidR="00242A59" w:rsidRDefault="00242A59" w:rsidP="00242A59">
            <w:pPr>
              <w:rPr>
                <w:noProof/>
                <w:sz w:val="20"/>
              </w:rPr>
            </w:pPr>
          </w:p>
        </w:tc>
        <w:tc>
          <w:tcPr>
            <w:tcW w:w="1090" w:type="dxa"/>
          </w:tcPr>
          <w:p w14:paraId="5B4F21C3" w14:textId="77777777" w:rsidR="00242A59" w:rsidRDefault="00242A59" w:rsidP="00242A59">
            <w:pPr>
              <w:rPr>
                <w:noProof/>
                <w:sz w:val="20"/>
              </w:rPr>
            </w:pPr>
          </w:p>
        </w:tc>
        <w:tc>
          <w:tcPr>
            <w:tcW w:w="911" w:type="dxa"/>
          </w:tcPr>
          <w:p w14:paraId="05CF226A" w14:textId="77777777" w:rsidR="00242A59" w:rsidRDefault="00242A59" w:rsidP="00242A59">
            <w:pPr>
              <w:rPr>
                <w:noProof/>
                <w:sz w:val="20"/>
              </w:rPr>
            </w:pPr>
          </w:p>
        </w:tc>
        <w:tc>
          <w:tcPr>
            <w:tcW w:w="887" w:type="dxa"/>
          </w:tcPr>
          <w:p w14:paraId="7667F78C" w14:textId="77777777" w:rsidR="00242A59" w:rsidRDefault="00242A59" w:rsidP="00242A59">
            <w:pPr>
              <w:rPr>
                <w:noProof/>
                <w:sz w:val="20"/>
              </w:rPr>
            </w:pPr>
          </w:p>
        </w:tc>
        <w:tc>
          <w:tcPr>
            <w:tcW w:w="852" w:type="dxa"/>
          </w:tcPr>
          <w:p w14:paraId="0D90BB29" w14:textId="77777777" w:rsidR="00242A59" w:rsidRDefault="00242A59" w:rsidP="00242A59">
            <w:pPr>
              <w:rPr>
                <w:noProof/>
                <w:sz w:val="20"/>
              </w:rPr>
            </w:pPr>
          </w:p>
        </w:tc>
        <w:tc>
          <w:tcPr>
            <w:tcW w:w="945" w:type="dxa"/>
          </w:tcPr>
          <w:p w14:paraId="0468CCC5" w14:textId="77777777" w:rsidR="00242A59" w:rsidRDefault="00242A59" w:rsidP="00242A59">
            <w:pPr>
              <w:rPr>
                <w:noProof/>
                <w:sz w:val="20"/>
              </w:rPr>
            </w:pPr>
          </w:p>
        </w:tc>
      </w:tr>
      <w:tr w:rsidR="00242A59" w14:paraId="0212BE93" w14:textId="77777777" w:rsidTr="00242A59">
        <w:trPr>
          <w:jc w:val="center"/>
        </w:trPr>
        <w:tc>
          <w:tcPr>
            <w:tcW w:w="935" w:type="dxa"/>
          </w:tcPr>
          <w:p w14:paraId="22A20404" w14:textId="77777777" w:rsidR="00242A59" w:rsidRDefault="00242A59" w:rsidP="00242A59">
            <w:pPr>
              <w:rPr>
                <w:noProof/>
                <w:sz w:val="20"/>
              </w:rPr>
            </w:pPr>
          </w:p>
        </w:tc>
        <w:tc>
          <w:tcPr>
            <w:tcW w:w="2022" w:type="dxa"/>
          </w:tcPr>
          <w:p w14:paraId="3C80D3A9" w14:textId="76E6A290"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Article 11(5) of ISF or BMVI Regulation or Article 12(5) of AMIF Regulation</w:t>
            </w:r>
          </w:p>
        </w:tc>
        <w:tc>
          <w:tcPr>
            <w:tcW w:w="1142" w:type="dxa"/>
          </w:tcPr>
          <w:p w14:paraId="3544DBCD" w14:textId="77777777" w:rsidR="00242A59" w:rsidRDefault="00242A59" w:rsidP="00242A59">
            <w:pPr>
              <w:rPr>
                <w:noProof/>
                <w:sz w:val="20"/>
              </w:rPr>
            </w:pPr>
          </w:p>
        </w:tc>
        <w:tc>
          <w:tcPr>
            <w:tcW w:w="1070" w:type="dxa"/>
          </w:tcPr>
          <w:p w14:paraId="2DB12669" w14:textId="77777777" w:rsidR="00242A59" w:rsidRDefault="00242A59" w:rsidP="00242A59">
            <w:pPr>
              <w:rPr>
                <w:noProof/>
                <w:sz w:val="20"/>
              </w:rPr>
            </w:pPr>
          </w:p>
        </w:tc>
        <w:tc>
          <w:tcPr>
            <w:tcW w:w="1090" w:type="dxa"/>
          </w:tcPr>
          <w:p w14:paraId="001B42F2" w14:textId="77777777" w:rsidR="00242A59" w:rsidRDefault="00242A59" w:rsidP="00242A59">
            <w:pPr>
              <w:rPr>
                <w:noProof/>
                <w:sz w:val="20"/>
              </w:rPr>
            </w:pPr>
          </w:p>
        </w:tc>
        <w:tc>
          <w:tcPr>
            <w:tcW w:w="911" w:type="dxa"/>
          </w:tcPr>
          <w:p w14:paraId="30E3E541" w14:textId="77777777" w:rsidR="00242A59" w:rsidRDefault="00242A59" w:rsidP="00242A59">
            <w:pPr>
              <w:rPr>
                <w:noProof/>
                <w:sz w:val="20"/>
              </w:rPr>
            </w:pPr>
          </w:p>
        </w:tc>
        <w:tc>
          <w:tcPr>
            <w:tcW w:w="887" w:type="dxa"/>
          </w:tcPr>
          <w:p w14:paraId="31DEAFF4" w14:textId="77777777" w:rsidR="00242A59" w:rsidRDefault="00242A59" w:rsidP="00242A59">
            <w:pPr>
              <w:rPr>
                <w:noProof/>
                <w:sz w:val="20"/>
              </w:rPr>
            </w:pPr>
          </w:p>
        </w:tc>
        <w:tc>
          <w:tcPr>
            <w:tcW w:w="852" w:type="dxa"/>
          </w:tcPr>
          <w:p w14:paraId="4710F47D" w14:textId="77777777" w:rsidR="00242A59" w:rsidRDefault="00242A59" w:rsidP="00242A59">
            <w:pPr>
              <w:rPr>
                <w:noProof/>
                <w:sz w:val="20"/>
              </w:rPr>
            </w:pPr>
          </w:p>
        </w:tc>
        <w:tc>
          <w:tcPr>
            <w:tcW w:w="945" w:type="dxa"/>
          </w:tcPr>
          <w:p w14:paraId="708038DF" w14:textId="77777777" w:rsidR="00242A59" w:rsidRDefault="00242A59" w:rsidP="00242A59">
            <w:pPr>
              <w:rPr>
                <w:noProof/>
                <w:sz w:val="20"/>
              </w:rPr>
            </w:pPr>
          </w:p>
        </w:tc>
      </w:tr>
      <w:tr w:rsidR="00242A59" w14:paraId="1F0D5EB7" w14:textId="77777777" w:rsidTr="00242A59">
        <w:trPr>
          <w:jc w:val="center"/>
        </w:trPr>
        <w:tc>
          <w:tcPr>
            <w:tcW w:w="935" w:type="dxa"/>
          </w:tcPr>
          <w:p w14:paraId="5B0F65DB" w14:textId="77777777" w:rsidR="00242A59" w:rsidRDefault="00242A59" w:rsidP="00242A59">
            <w:pPr>
              <w:rPr>
                <w:noProof/>
                <w:sz w:val="20"/>
              </w:rPr>
            </w:pPr>
          </w:p>
        </w:tc>
        <w:tc>
          <w:tcPr>
            <w:tcW w:w="2022" w:type="dxa"/>
          </w:tcPr>
          <w:p w14:paraId="78C35773" w14:textId="08F76CDF" w:rsidR="00242A59" w:rsidRPr="00CC27A0" w:rsidRDefault="00242A59" w:rsidP="00242A59">
            <w:pPr>
              <w:rPr>
                <w:i/>
                <w:strike/>
                <w:noProof/>
                <w:sz w:val="18"/>
                <w:szCs w:val="18"/>
              </w:rPr>
            </w:pPr>
            <w:r w:rsidRPr="00CC27A0">
              <w:rPr>
                <w:bCs/>
                <w:i/>
                <w:sz w:val="18"/>
                <w:szCs w:val="18"/>
              </w:rPr>
              <w:t>Actions co-financed in line with</w:t>
            </w:r>
            <w:r w:rsidRPr="00CC27A0" w:rsidDel="00705551">
              <w:rPr>
                <w:bCs/>
                <w:i/>
                <w:sz w:val="18"/>
                <w:szCs w:val="18"/>
              </w:rPr>
              <w:t xml:space="preserve"> </w:t>
            </w:r>
            <w:r w:rsidRPr="00CC27A0">
              <w:rPr>
                <w:bCs/>
                <w:i/>
                <w:sz w:val="18"/>
                <w:szCs w:val="18"/>
              </w:rPr>
              <w:t>Article 16 of AMIF Regulation</w:t>
            </w:r>
          </w:p>
        </w:tc>
        <w:tc>
          <w:tcPr>
            <w:tcW w:w="1142" w:type="dxa"/>
          </w:tcPr>
          <w:p w14:paraId="78FECF42" w14:textId="77777777" w:rsidR="00242A59" w:rsidRDefault="00242A59" w:rsidP="00242A59">
            <w:pPr>
              <w:rPr>
                <w:noProof/>
                <w:sz w:val="20"/>
              </w:rPr>
            </w:pPr>
          </w:p>
        </w:tc>
        <w:tc>
          <w:tcPr>
            <w:tcW w:w="1070" w:type="dxa"/>
          </w:tcPr>
          <w:p w14:paraId="62621A2D" w14:textId="77777777" w:rsidR="00242A59" w:rsidRDefault="00242A59" w:rsidP="00242A59">
            <w:pPr>
              <w:rPr>
                <w:noProof/>
                <w:sz w:val="20"/>
              </w:rPr>
            </w:pPr>
          </w:p>
        </w:tc>
        <w:tc>
          <w:tcPr>
            <w:tcW w:w="1090" w:type="dxa"/>
          </w:tcPr>
          <w:p w14:paraId="68930C48" w14:textId="77777777" w:rsidR="00242A59" w:rsidRDefault="00242A59" w:rsidP="00242A59">
            <w:pPr>
              <w:rPr>
                <w:noProof/>
                <w:sz w:val="20"/>
              </w:rPr>
            </w:pPr>
          </w:p>
        </w:tc>
        <w:tc>
          <w:tcPr>
            <w:tcW w:w="911" w:type="dxa"/>
          </w:tcPr>
          <w:p w14:paraId="6C4B217C" w14:textId="77777777" w:rsidR="00242A59" w:rsidRDefault="00242A59" w:rsidP="00242A59">
            <w:pPr>
              <w:rPr>
                <w:noProof/>
                <w:sz w:val="20"/>
              </w:rPr>
            </w:pPr>
          </w:p>
        </w:tc>
        <w:tc>
          <w:tcPr>
            <w:tcW w:w="887" w:type="dxa"/>
          </w:tcPr>
          <w:p w14:paraId="19509181" w14:textId="77777777" w:rsidR="00242A59" w:rsidRDefault="00242A59" w:rsidP="00242A59">
            <w:pPr>
              <w:rPr>
                <w:noProof/>
                <w:sz w:val="20"/>
              </w:rPr>
            </w:pPr>
          </w:p>
        </w:tc>
        <w:tc>
          <w:tcPr>
            <w:tcW w:w="852" w:type="dxa"/>
          </w:tcPr>
          <w:p w14:paraId="42EAB44A" w14:textId="77777777" w:rsidR="00242A59" w:rsidRDefault="00242A59" w:rsidP="00242A59">
            <w:pPr>
              <w:rPr>
                <w:noProof/>
                <w:sz w:val="20"/>
              </w:rPr>
            </w:pPr>
          </w:p>
        </w:tc>
        <w:tc>
          <w:tcPr>
            <w:tcW w:w="945" w:type="dxa"/>
          </w:tcPr>
          <w:p w14:paraId="41135E17" w14:textId="77777777" w:rsidR="00242A59" w:rsidRDefault="00242A59" w:rsidP="00242A59">
            <w:pPr>
              <w:rPr>
                <w:noProof/>
                <w:sz w:val="20"/>
              </w:rPr>
            </w:pPr>
          </w:p>
        </w:tc>
      </w:tr>
      <w:tr w:rsidR="00242A59" w14:paraId="10782CA5" w14:textId="77777777" w:rsidTr="00242A59">
        <w:trPr>
          <w:jc w:val="center"/>
        </w:trPr>
        <w:tc>
          <w:tcPr>
            <w:tcW w:w="935" w:type="dxa"/>
          </w:tcPr>
          <w:p w14:paraId="4EF87E9B" w14:textId="77777777" w:rsidR="00242A59" w:rsidRDefault="00242A59" w:rsidP="00242A59">
            <w:pPr>
              <w:rPr>
                <w:noProof/>
                <w:sz w:val="20"/>
              </w:rPr>
            </w:pPr>
          </w:p>
        </w:tc>
        <w:tc>
          <w:tcPr>
            <w:tcW w:w="2022" w:type="dxa"/>
          </w:tcPr>
          <w:p w14:paraId="2E1DD893" w14:textId="1718528C" w:rsidR="00242A59" w:rsidRPr="00CC27A0" w:rsidRDefault="00242A59" w:rsidP="00242A59">
            <w:pPr>
              <w:rPr>
                <w:i/>
                <w:strike/>
                <w:noProof/>
                <w:sz w:val="18"/>
                <w:szCs w:val="18"/>
              </w:rPr>
            </w:pPr>
            <w:r w:rsidRPr="00CC27A0">
              <w:rPr>
                <w:bCs/>
                <w:i/>
                <w:sz w:val="18"/>
                <w:szCs w:val="18"/>
              </w:rPr>
              <w:t>Actions co-financed in line with</w:t>
            </w:r>
            <w:r w:rsidRPr="00CC27A0" w:rsidDel="00705551">
              <w:rPr>
                <w:bCs/>
                <w:i/>
                <w:sz w:val="18"/>
                <w:szCs w:val="18"/>
              </w:rPr>
              <w:t xml:space="preserve"> </w:t>
            </w:r>
            <w:r w:rsidRPr="00CC27A0">
              <w:rPr>
                <w:bCs/>
                <w:i/>
                <w:sz w:val="18"/>
                <w:szCs w:val="18"/>
              </w:rPr>
              <w:t>Article 17 of AMIF Regulation</w:t>
            </w:r>
          </w:p>
        </w:tc>
        <w:tc>
          <w:tcPr>
            <w:tcW w:w="1142" w:type="dxa"/>
          </w:tcPr>
          <w:p w14:paraId="4A0A5831" w14:textId="77777777" w:rsidR="00242A59" w:rsidRDefault="00242A59" w:rsidP="00242A59">
            <w:pPr>
              <w:rPr>
                <w:noProof/>
                <w:sz w:val="20"/>
              </w:rPr>
            </w:pPr>
          </w:p>
        </w:tc>
        <w:tc>
          <w:tcPr>
            <w:tcW w:w="1070" w:type="dxa"/>
          </w:tcPr>
          <w:p w14:paraId="09E63302" w14:textId="77777777" w:rsidR="00242A59" w:rsidRDefault="00242A59" w:rsidP="00242A59">
            <w:pPr>
              <w:rPr>
                <w:noProof/>
                <w:sz w:val="20"/>
              </w:rPr>
            </w:pPr>
          </w:p>
        </w:tc>
        <w:tc>
          <w:tcPr>
            <w:tcW w:w="1090" w:type="dxa"/>
          </w:tcPr>
          <w:p w14:paraId="5F3F9A15" w14:textId="77777777" w:rsidR="00242A59" w:rsidRDefault="00242A59" w:rsidP="00242A59">
            <w:pPr>
              <w:rPr>
                <w:noProof/>
                <w:sz w:val="20"/>
              </w:rPr>
            </w:pPr>
          </w:p>
        </w:tc>
        <w:tc>
          <w:tcPr>
            <w:tcW w:w="911" w:type="dxa"/>
          </w:tcPr>
          <w:p w14:paraId="260706F9" w14:textId="77777777" w:rsidR="00242A59" w:rsidRDefault="00242A59" w:rsidP="00242A59">
            <w:pPr>
              <w:rPr>
                <w:noProof/>
                <w:sz w:val="20"/>
              </w:rPr>
            </w:pPr>
          </w:p>
        </w:tc>
        <w:tc>
          <w:tcPr>
            <w:tcW w:w="887" w:type="dxa"/>
          </w:tcPr>
          <w:p w14:paraId="76A35525" w14:textId="77777777" w:rsidR="00242A59" w:rsidRDefault="00242A59" w:rsidP="00242A59">
            <w:pPr>
              <w:rPr>
                <w:noProof/>
                <w:sz w:val="20"/>
              </w:rPr>
            </w:pPr>
          </w:p>
        </w:tc>
        <w:tc>
          <w:tcPr>
            <w:tcW w:w="852" w:type="dxa"/>
          </w:tcPr>
          <w:p w14:paraId="730672B6" w14:textId="77777777" w:rsidR="00242A59" w:rsidRDefault="00242A59" w:rsidP="00242A59">
            <w:pPr>
              <w:rPr>
                <w:noProof/>
                <w:sz w:val="20"/>
              </w:rPr>
            </w:pPr>
          </w:p>
        </w:tc>
        <w:tc>
          <w:tcPr>
            <w:tcW w:w="945" w:type="dxa"/>
          </w:tcPr>
          <w:p w14:paraId="596B9D23" w14:textId="77777777" w:rsidR="00242A59" w:rsidRDefault="00242A59" w:rsidP="00242A59">
            <w:pPr>
              <w:rPr>
                <w:noProof/>
                <w:sz w:val="20"/>
              </w:rPr>
            </w:pPr>
          </w:p>
        </w:tc>
      </w:tr>
      <w:tr w:rsidR="00CC27A0" w14:paraId="54B3132B" w14:textId="77777777" w:rsidTr="00242A59">
        <w:trPr>
          <w:jc w:val="center"/>
        </w:trPr>
        <w:tc>
          <w:tcPr>
            <w:tcW w:w="935" w:type="dxa"/>
          </w:tcPr>
          <w:p w14:paraId="4C9EADA2" w14:textId="77777777" w:rsidR="004144EB" w:rsidRDefault="000E6EF4">
            <w:pPr>
              <w:rPr>
                <w:noProof/>
                <w:sz w:val="18"/>
                <w:szCs w:val="18"/>
              </w:rPr>
            </w:pPr>
            <w:r>
              <w:rPr>
                <w:noProof/>
                <w:sz w:val="18"/>
                <w:szCs w:val="18"/>
              </w:rPr>
              <w:t>Total for SO 1</w:t>
            </w:r>
          </w:p>
        </w:tc>
        <w:tc>
          <w:tcPr>
            <w:tcW w:w="2022" w:type="dxa"/>
          </w:tcPr>
          <w:p w14:paraId="7E7804A0" w14:textId="77777777" w:rsidR="004144EB" w:rsidRDefault="004144EB">
            <w:pPr>
              <w:rPr>
                <w:noProof/>
                <w:sz w:val="18"/>
                <w:szCs w:val="18"/>
              </w:rPr>
            </w:pPr>
          </w:p>
        </w:tc>
        <w:tc>
          <w:tcPr>
            <w:tcW w:w="1142" w:type="dxa"/>
            <w:shd w:val="clear" w:color="auto" w:fill="BFBFBF" w:themeFill="background1" w:themeFillShade="BF"/>
          </w:tcPr>
          <w:p w14:paraId="5D567A17" w14:textId="77777777" w:rsidR="004144EB" w:rsidRDefault="004144EB">
            <w:pPr>
              <w:rPr>
                <w:noProof/>
                <w:sz w:val="20"/>
              </w:rPr>
            </w:pPr>
          </w:p>
        </w:tc>
        <w:tc>
          <w:tcPr>
            <w:tcW w:w="1070" w:type="dxa"/>
          </w:tcPr>
          <w:p w14:paraId="5996A9E2" w14:textId="77777777" w:rsidR="004144EB" w:rsidRDefault="004144EB">
            <w:pPr>
              <w:rPr>
                <w:noProof/>
                <w:sz w:val="20"/>
              </w:rPr>
            </w:pPr>
          </w:p>
        </w:tc>
        <w:tc>
          <w:tcPr>
            <w:tcW w:w="1090" w:type="dxa"/>
          </w:tcPr>
          <w:p w14:paraId="040021AA" w14:textId="77777777" w:rsidR="004144EB" w:rsidRDefault="004144EB">
            <w:pPr>
              <w:rPr>
                <w:noProof/>
                <w:sz w:val="20"/>
              </w:rPr>
            </w:pPr>
          </w:p>
        </w:tc>
        <w:tc>
          <w:tcPr>
            <w:tcW w:w="911" w:type="dxa"/>
          </w:tcPr>
          <w:p w14:paraId="14183314" w14:textId="77777777" w:rsidR="004144EB" w:rsidRDefault="004144EB">
            <w:pPr>
              <w:rPr>
                <w:noProof/>
                <w:sz w:val="20"/>
              </w:rPr>
            </w:pPr>
          </w:p>
        </w:tc>
        <w:tc>
          <w:tcPr>
            <w:tcW w:w="887" w:type="dxa"/>
          </w:tcPr>
          <w:p w14:paraId="7F6C4234" w14:textId="77777777" w:rsidR="004144EB" w:rsidRDefault="004144EB">
            <w:pPr>
              <w:rPr>
                <w:noProof/>
                <w:sz w:val="20"/>
              </w:rPr>
            </w:pPr>
          </w:p>
        </w:tc>
        <w:tc>
          <w:tcPr>
            <w:tcW w:w="852" w:type="dxa"/>
          </w:tcPr>
          <w:p w14:paraId="7734D114" w14:textId="77777777" w:rsidR="004144EB" w:rsidRDefault="004144EB">
            <w:pPr>
              <w:rPr>
                <w:noProof/>
                <w:sz w:val="20"/>
              </w:rPr>
            </w:pPr>
          </w:p>
        </w:tc>
        <w:tc>
          <w:tcPr>
            <w:tcW w:w="945" w:type="dxa"/>
            <w:shd w:val="clear" w:color="auto" w:fill="BFBFBF" w:themeFill="background1" w:themeFillShade="BF"/>
          </w:tcPr>
          <w:p w14:paraId="4045E6C6" w14:textId="77777777" w:rsidR="004144EB" w:rsidRDefault="004144EB">
            <w:pPr>
              <w:rPr>
                <w:noProof/>
                <w:sz w:val="20"/>
              </w:rPr>
            </w:pPr>
          </w:p>
        </w:tc>
      </w:tr>
      <w:tr w:rsidR="00242A59" w14:paraId="3DE821E1" w14:textId="77777777" w:rsidTr="00242A59">
        <w:trPr>
          <w:jc w:val="center"/>
        </w:trPr>
        <w:tc>
          <w:tcPr>
            <w:tcW w:w="935" w:type="dxa"/>
          </w:tcPr>
          <w:p w14:paraId="74F33F45" w14:textId="77777777" w:rsidR="00242A59" w:rsidRDefault="00242A59" w:rsidP="00242A59">
            <w:pPr>
              <w:rPr>
                <w:noProof/>
                <w:sz w:val="18"/>
                <w:szCs w:val="18"/>
              </w:rPr>
            </w:pPr>
            <w:r>
              <w:rPr>
                <w:noProof/>
                <w:sz w:val="18"/>
                <w:szCs w:val="18"/>
              </w:rPr>
              <w:lastRenderedPageBreak/>
              <w:t>SO 2</w:t>
            </w:r>
          </w:p>
        </w:tc>
        <w:tc>
          <w:tcPr>
            <w:tcW w:w="2022" w:type="dxa"/>
          </w:tcPr>
          <w:p w14:paraId="32CF346D" w14:textId="19123505" w:rsidR="00242A59" w:rsidRPr="00CC27A0" w:rsidRDefault="00242A59" w:rsidP="00242A59">
            <w:pPr>
              <w:rPr>
                <w:i/>
                <w:noProof/>
                <w:sz w:val="20"/>
              </w:rPr>
            </w:pPr>
            <w:r w:rsidRPr="00CC27A0">
              <w:rPr>
                <w:i/>
                <w:sz w:val="18"/>
                <w:szCs w:val="18"/>
              </w:rPr>
              <w:t>Actions co-financed in line with Article 11(1) of ISF or BMVI Regulation or Article 12(1) of AMIF Regulation</w:t>
            </w:r>
          </w:p>
        </w:tc>
        <w:tc>
          <w:tcPr>
            <w:tcW w:w="1142" w:type="dxa"/>
          </w:tcPr>
          <w:p w14:paraId="521B04E6" w14:textId="77777777" w:rsidR="00242A59" w:rsidRDefault="00242A59" w:rsidP="00242A59">
            <w:pPr>
              <w:rPr>
                <w:noProof/>
                <w:sz w:val="20"/>
              </w:rPr>
            </w:pPr>
          </w:p>
        </w:tc>
        <w:tc>
          <w:tcPr>
            <w:tcW w:w="1070" w:type="dxa"/>
          </w:tcPr>
          <w:p w14:paraId="7197DA72" w14:textId="77777777" w:rsidR="00242A59" w:rsidRDefault="00242A59" w:rsidP="00242A59">
            <w:pPr>
              <w:rPr>
                <w:noProof/>
                <w:sz w:val="20"/>
              </w:rPr>
            </w:pPr>
          </w:p>
        </w:tc>
        <w:tc>
          <w:tcPr>
            <w:tcW w:w="1090" w:type="dxa"/>
          </w:tcPr>
          <w:p w14:paraId="69A44105" w14:textId="77777777" w:rsidR="00242A59" w:rsidRDefault="00242A59" w:rsidP="00242A59">
            <w:pPr>
              <w:rPr>
                <w:noProof/>
                <w:sz w:val="20"/>
              </w:rPr>
            </w:pPr>
          </w:p>
        </w:tc>
        <w:tc>
          <w:tcPr>
            <w:tcW w:w="911" w:type="dxa"/>
          </w:tcPr>
          <w:p w14:paraId="5D5F5586" w14:textId="77777777" w:rsidR="00242A59" w:rsidRDefault="00242A59" w:rsidP="00242A59">
            <w:pPr>
              <w:rPr>
                <w:noProof/>
                <w:sz w:val="20"/>
              </w:rPr>
            </w:pPr>
          </w:p>
        </w:tc>
        <w:tc>
          <w:tcPr>
            <w:tcW w:w="887" w:type="dxa"/>
          </w:tcPr>
          <w:p w14:paraId="2D60E76C" w14:textId="77777777" w:rsidR="00242A59" w:rsidRDefault="00242A59" w:rsidP="00242A59">
            <w:pPr>
              <w:rPr>
                <w:noProof/>
                <w:sz w:val="20"/>
              </w:rPr>
            </w:pPr>
          </w:p>
        </w:tc>
        <w:tc>
          <w:tcPr>
            <w:tcW w:w="852" w:type="dxa"/>
          </w:tcPr>
          <w:p w14:paraId="799AE9BB" w14:textId="77777777" w:rsidR="00242A59" w:rsidRDefault="00242A59" w:rsidP="00242A59">
            <w:pPr>
              <w:rPr>
                <w:noProof/>
                <w:sz w:val="20"/>
              </w:rPr>
            </w:pPr>
          </w:p>
        </w:tc>
        <w:tc>
          <w:tcPr>
            <w:tcW w:w="945" w:type="dxa"/>
          </w:tcPr>
          <w:p w14:paraId="4705A06C" w14:textId="77777777" w:rsidR="00242A59" w:rsidRDefault="00242A59" w:rsidP="00242A59">
            <w:pPr>
              <w:rPr>
                <w:noProof/>
                <w:sz w:val="20"/>
              </w:rPr>
            </w:pPr>
          </w:p>
        </w:tc>
      </w:tr>
      <w:tr w:rsidR="00242A59" w14:paraId="3ACA4E8A" w14:textId="77777777" w:rsidTr="00242A59">
        <w:trPr>
          <w:jc w:val="center"/>
        </w:trPr>
        <w:tc>
          <w:tcPr>
            <w:tcW w:w="935" w:type="dxa"/>
          </w:tcPr>
          <w:p w14:paraId="0D689BFE" w14:textId="77777777" w:rsidR="00242A59" w:rsidRDefault="00242A59" w:rsidP="00242A59">
            <w:pPr>
              <w:rPr>
                <w:noProof/>
                <w:sz w:val="18"/>
                <w:szCs w:val="18"/>
              </w:rPr>
            </w:pPr>
          </w:p>
        </w:tc>
        <w:tc>
          <w:tcPr>
            <w:tcW w:w="2022" w:type="dxa"/>
          </w:tcPr>
          <w:p w14:paraId="01351E4B" w14:textId="0A7B6F1C" w:rsidR="00242A59" w:rsidRPr="00CC27A0" w:rsidRDefault="00242A59" w:rsidP="00242A59">
            <w:pPr>
              <w:rPr>
                <w:i/>
                <w:noProof/>
                <w:sz w:val="20"/>
              </w:rPr>
            </w:pPr>
            <w:r w:rsidRPr="00CC27A0">
              <w:rPr>
                <w:i/>
                <w:sz w:val="18"/>
                <w:szCs w:val="18"/>
              </w:rPr>
              <w:t>Actions co-financed in line with Article 11(2) of ISF or BMVI Regulation or Article 12(2) of AMIF Regulation</w:t>
            </w:r>
          </w:p>
        </w:tc>
        <w:tc>
          <w:tcPr>
            <w:tcW w:w="1142" w:type="dxa"/>
          </w:tcPr>
          <w:p w14:paraId="6DD7CD81" w14:textId="77777777" w:rsidR="00242A59" w:rsidRDefault="00242A59" w:rsidP="00242A59">
            <w:pPr>
              <w:rPr>
                <w:noProof/>
                <w:sz w:val="20"/>
              </w:rPr>
            </w:pPr>
          </w:p>
        </w:tc>
        <w:tc>
          <w:tcPr>
            <w:tcW w:w="1070" w:type="dxa"/>
          </w:tcPr>
          <w:p w14:paraId="0AF3B8CA" w14:textId="77777777" w:rsidR="00242A59" w:rsidRDefault="00242A59" w:rsidP="00242A59">
            <w:pPr>
              <w:rPr>
                <w:noProof/>
                <w:sz w:val="20"/>
              </w:rPr>
            </w:pPr>
          </w:p>
        </w:tc>
        <w:tc>
          <w:tcPr>
            <w:tcW w:w="1090" w:type="dxa"/>
          </w:tcPr>
          <w:p w14:paraId="4304E431" w14:textId="77777777" w:rsidR="00242A59" w:rsidRDefault="00242A59" w:rsidP="00242A59">
            <w:pPr>
              <w:rPr>
                <w:noProof/>
                <w:sz w:val="20"/>
              </w:rPr>
            </w:pPr>
          </w:p>
        </w:tc>
        <w:tc>
          <w:tcPr>
            <w:tcW w:w="911" w:type="dxa"/>
          </w:tcPr>
          <w:p w14:paraId="2DB2F83B" w14:textId="77777777" w:rsidR="00242A59" w:rsidRDefault="00242A59" w:rsidP="00242A59">
            <w:pPr>
              <w:rPr>
                <w:noProof/>
                <w:sz w:val="20"/>
              </w:rPr>
            </w:pPr>
          </w:p>
        </w:tc>
        <w:tc>
          <w:tcPr>
            <w:tcW w:w="887" w:type="dxa"/>
          </w:tcPr>
          <w:p w14:paraId="45E9AD66" w14:textId="77777777" w:rsidR="00242A59" w:rsidRDefault="00242A59" w:rsidP="00242A59">
            <w:pPr>
              <w:rPr>
                <w:noProof/>
                <w:sz w:val="20"/>
              </w:rPr>
            </w:pPr>
          </w:p>
        </w:tc>
        <w:tc>
          <w:tcPr>
            <w:tcW w:w="852" w:type="dxa"/>
          </w:tcPr>
          <w:p w14:paraId="30AE0436" w14:textId="77777777" w:rsidR="00242A59" w:rsidRDefault="00242A59" w:rsidP="00242A59">
            <w:pPr>
              <w:rPr>
                <w:noProof/>
                <w:sz w:val="20"/>
              </w:rPr>
            </w:pPr>
          </w:p>
        </w:tc>
        <w:tc>
          <w:tcPr>
            <w:tcW w:w="945" w:type="dxa"/>
          </w:tcPr>
          <w:p w14:paraId="1EE46383" w14:textId="77777777" w:rsidR="00242A59" w:rsidRDefault="00242A59" w:rsidP="00242A59">
            <w:pPr>
              <w:rPr>
                <w:noProof/>
                <w:sz w:val="20"/>
              </w:rPr>
            </w:pPr>
          </w:p>
        </w:tc>
      </w:tr>
      <w:tr w:rsidR="00242A59" w14:paraId="76D845BD" w14:textId="77777777" w:rsidTr="00242A59">
        <w:trPr>
          <w:jc w:val="center"/>
        </w:trPr>
        <w:tc>
          <w:tcPr>
            <w:tcW w:w="935" w:type="dxa"/>
          </w:tcPr>
          <w:p w14:paraId="7E33D594" w14:textId="77777777" w:rsidR="00242A59" w:rsidRDefault="00242A59" w:rsidP="00242A59">
            <w:pPr>
              <w:rPr>
                <w:noProof/>
                <w:sz w:val="18"/>
                <w:szCs w:val="18"/>
              </w:rPr>
            </w:pPr>
          </w:p>
        </w:tc>
        <w:tc>
          <w:tcPr>
            <w:tcW w:w="2022" w:type="dxa"/>
          </w:tcPr>
          <w:p w14:paraId="2595799E" w14:textId="44423DE4" w:rsidR="00242A59" w:rsidRPr="00CC27A0" w:rsidRDefault="00242A59" w:rsidP="00242A59">
            <w:pPr>
              <w:rPr>
                <w:i/>
                <w:noProof/>
                <w:sz w:val="20"/>
              </w:rPr>
            </w:pPr>
            <w:r w:rsidRPr="00CC27A0">
              <w:rPr>
                <w:bCs/>
                <w:i/>
                <w:sz w:val="18"/>
                <w:szCs w:val="18"/>
              </w:rPr>
              <w:t>Actions co-financed in line with Article 11(3) of ISF or BMVI Regulation or Article 12(3) of AMIF Regulation</w:t>
            </w:r>
          </w:p>
        </w:tc>
        <w:tc>
          <w:tcPr>
            <w:tcW w:w="1142" w:type="dxa"/>
          </w:tcPr>
          <w:p w14:paraId="726756C5" w14:textId="77777777" w:rsidR="00242A59" w:rsidRDefault="00242A59" w:rsidP="00242A59">
            <w:pPr>
              <w:rPr>
                <w:noProof/>
                <w:sz w:val="20"/>
              </w:rPr>
            </w:pPr>
          </w:p>
        </w:tc>
        <w:tc>
          <w:tcPr>
            <w:tcW w:w="1070" w:type="dxa"/>
          </w:tcPr>
          <w:p w14:paraId="0178C280" w14:textId="77777777" w:rsidR="00242A59" w:rsidRDefault="00242A59" w:rsidP="00242A59">
            <w:pPr>
              <w:rPr>
                <w:noProof/>
                <w:sz w:val="20"/>
              </w:rPr>
            </w:pPr>
          </w:p>
        </w:tc>
        <w:tc>
          <w:tcPr>
            <w:tcW w:w="1090" w:type="dxa"/>
          </w:tcPr>
          <w:p w14:paraId="10CA5097" w14:textId="77777777" w:rsidR="00242A59" w:rsidRDefault="00242A59" w:rsidP="00242A59">
            <w:pPr>
              <w:rPr>
                <w:noProof/>
                <w:sz w:val="20"/>
              </w:rPr>
            </w:pPr>
          </w:p>
        </w:tc>
        <w:tc>
          <w:tcPr>
            <w:tcW w:w="911" w:type="dxa"/>
          </w:tcPr>
          <w:p w14:paraId="3C826B27" w14:textId="77777777" w:rsidR="00242A59" w:rsidRDefault="00242A59" w:rsidP="00242A59">
            <w:pPr>
              <w:rPr>
                <w:noProof/>
                <w:sz w:val="20"/>
              </w:rPr>
            </w:pPr>
          </w:p>
        </w:tc>
        <w:tc>
          <w:tcPr>
            <w:tcW w:w="887" w:type="dxa"/>
          </w:tcPr>
          <w:p w14:paraId="72558248" w14:textId="77777777" w:rsidR="00242A59" w:rsidRDefault="00242A59" w:rsidP="00242A59">
            <w:pPr>
              <w:rPr>
                <w:noProof/>
                <w:sz w:val="20"/>
              </w:rPr>
            </w:pPr>
          </w:p>
        </w:tc>
        <w:tc>
          <w:tcPr>
            <w:tcW w:w="852" w:type="dxa"/>
          </w:tcPr>
          <w:p w14:paraId="5573F4D9" w14:textId="77777777" w:rsidR="00242A59" w:rsidRDefault="00242A59" w:rsidP="00242A59">
            <w:pPr>
              <w:rPr>
                <w:noProof/>
                <w:sz w:val="20"/>
              </w:rPr>
            </w:pPr>
          </w:p>
        </w:tc>
        <w:tc>
          <w:tcPr>
            <w:tcW w:w="945" w:type="dxa"/>
          </w:tcPr>
          <w:p w14:paraId="5C8509DD" w14:textId="77777777" w:rsidR="00242A59" w:rsidRDefault="00242A59" w:rsidP="00242A59">
            <w:pPr>
              <w:rPr>
                <w:noProof/>
                <w:sz w:val="20"/>
              </w:rPr>
            </w:pPr>
          </w:p>
        </w:tc>
      </w:tr>
      <w:tr w:rsidR="00242A59" w14:paraId="70747EDC" w14:textId="77777777" w:rsidTr="00242A59">
        <w:trPr>
          <w:jc w:val="center"/>
        </w:trPr>
        <w:tc>
          <w:tcPr>
            <w:tcW w:w="935" w:type="dxa"/>
          </w:tcPr>
          <w:p w14:paraId="25FEE295" w14:textId="77777777" w:rsidR="00242A59" w:rsidRDefault="00242A59" w:rsidP="00242A59">
            <w:pPr>
              <w:rPr>
                <w:noProof/>
                <w:sz w:val="18"/>
                <w:szCs w:val="18"/>
              </w:rPr>
            </w:pPr>
          </w:p>
        </w:tc>
        <w:tc>
          <w:tcPr>
            <w:tcW w:w="2022" w:type="dxa"/>
          </w:tcPr>
          <w:p w14:paraId="3E4737EF" w14:textId="4016266E"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11(4) of ISF or BMVI Regulation </w:t>
            </w:r>
          </w:p>
        </w:tc>
        <w:tc>
          <w:tcPr>
            <w:tcW w:w="1142" w:type="dxa"/>
          </w:tcPr>
          <w:p w14:paraId="4D39A271" w14:textId="77777777" w:rsidR="00242A59" w:rsidRDefault="00242A59" w:rsidP="00242A59">
            <w:pPr>
              <w:rPr>
                <w:noProof/>
                <w:sz w:val="20"/>
              </w:rPr>
            </w:pPr>
          </w:p>
        </w:tc>
        <w:tc>
          <w:tcPr>
            <w:tcW w:w="1070" w:type="dxa"/>
          </w:tcPr>
          <w:p w14:paraId="3719A1FE" w14:textId="77777777" w:rsidR="00242A59" w:rsidRDefault="00242A59" w:rsidP="00242A59">
            <w:pPr>
              <w:rPr>
                <w:noProof/>
                <w:sz w:val="20"/>
              </w:rPr>
            </w:pPr>
          </w:p>
        </w:tc>
        <w:tc>
          <w:tcPr>
            <w:tcW w:w="1090" w:type="dxa"/>
          </w:tcPr>
          <w:p w14:paraId="6D68580D" w14:textId="77777777" w:rsidR="00242A59" w:rsidRDefault="00242A59" w:rsidP="00242A59">
            <w:pPr>
              <w:rPr>
                <w:noProof/>
                <w:sz w:val="20"/>
              </w:rPr>
            </w:pPr>
          </w:p>
        </w:tc>
        <w:tc>
          <w:tcPr>
            <w:tcW w:w="911" w:type="dxa"/>
          </w:tcPr>
          <w:p w14:paraId="5706CF33" w14:textId="77777777" w:rsidR="00242A59" w:rsidRDefault="00242A59" w:rsidP="00242A59">
            <w:pPr>
              <w:rPr>
                <w:noProof/>
                <w:sz w:val="20"/>
              </w:rPr>
            </w:pPr>
          </w:p>
        </w:tc>
        <w:tc>
          <w:tcPr>
            <w:tcW w:w="887" w:type="dxa"/>
          </w:tcPr>
          <w:p w14:paraId="3B47C7B2" w14:textId="77777777" w:rsidR="00242A59" w:rsidRDefault="00242A59" w:rsidP="00242A59">
            <w:pPr>
              <w:rPr>
                <w:noProof/>
                <w:sz w:val="20"/>
              </w:rPr>
            </w:pPr>
          </w:p>
        </w:tc>
        <w:tc>
          <w:tcPr>
            <w:tcW w:w="852" w:type="dxa"/>
          </w:tcPr>
          <w:p w14:paraId="4BC4CE48" w14:textId="77777777" w:rsidR="00242A59" w:rsidRDefault="00242A59" w:rsidP="00242A59">
            <w:pPr>
              <w:rPr>
                <w:noProof/>
                <w:sz w:val="20"/>
              </w:rPr>
            </w:pPr>
          </w:p>
        </w:tc>
        <w:tc>
          <w:tcPr>
            <w:tcW w:w="945" w:type="dxa"/>
          </w:tcPr>
          <w:p w14:paraId="582A7918" w14:textId="77777777" w:rsidR="00242A59" w:rsidRDefault="00242A59" w:rsidP="00242A59">
            <w:pPr>
              <w:rPr>
                <w:noProof/>
                <w:sz w:val="20"/>
              </w:rPr>
            </w:pPr>
          </w:p>
        </w:tc>
      </w:tr>
      <w:tr w:rsidR="00242A59" w14:paraId="1CFC38A5" w14:textId="77777777" w:rsidTr="00242A59">
        <w:trPr>
          <w:jc w:val="center"/>
        </w:trPr>
        <w:tc>
          <w:tcPr>
            <w:tcW w:w="935" w:type="dxa"/>
          </w:tcPr>
          <w:p w14:paraId="179BC1C4" w14:textId="77777777" w:rsidR="00242A59" w:rsidRDefault="00242A59" w:rsidP="00242A59">
            <w:pPr>
              <w:rPr>
                <w:noProof/>
                <w:sz w:val="18"/>
                <w:szCs w:val="18"/>
              </w:rPr>
            </w:pPr>
          </w:p>
        </w:tc>
        <w:tc>
          <w:tcPr>
            <w:tcW w:w="2022" w:type="dxa"/>
          </w:tcPr>
          <w:p w14:paraId="4D653DD7" w14:textId="2CCD2899"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 xml:space="preserve">Article 11(5) of ISF or BMVI Regulation or Article 12(5) AMIF Regulation </w:t>
            </w:r>
          </w:p>
        </w:tc>
        <w:tc>
          <w:tcPr>
            <w:tcW w:w="1142" w:type="dxa"/>
          </w:tcPr>
          <w:p w14:paraId="40023F71" w14:textId="77777777" w:rsidR="00242A59" w:rsidRDefault="00242A59" w:rsidP="00242A59">
            <w:pPr>
              <w:rPr>
                <w:noProof/>
                <w:sz w:val="20"/>
              </w:rPr>
            </w:pPr>
          </w:p>
        </w:tc>
        <w:tc>
          <w:tcPr>
            <w:tcW w:w="1070" w:type="dxa"/>
          </w:tcPr>
          <w:p w14:paraId="31489FD4" w14:textId="77777777" w:rsidR="00242A59" w:rsidRDefault="00242A59" w:rsidP="00242A59">
            <w:pPr>
              <w:rPr>
                <w:noProof/>
                <w:sz w:val="20"/>
              </w:rPr>
            </w:pPr>
          </w:p>
        </w:tc>
        <w:tc>
          <w:tcPr>
            <w:tcW w:w="1090" w:type="dxa"/>
          </w:tcPr>
          <w:p w14:paraId="4A285052" w14:textId="77777777" w:rsidR="00242A59" w:rsidRDefault="00242A59" w:rsidP="00242A59">
            <w:pPr>
              <w:rPr>
                <w:noProof/>
                <w:sz w:val="20"/>
              </w:rPr>
            </w:pPr>
          </w:p>
        </w:tc>
        <w:tc>
          <w:tcPr>
            <w:tcW w:w="911" w:type="dxa"/>
          </w:tcPr>
          <w:p w14:paraId="079E3E7F" w14:textId="77777777" w:rsidR="00242A59" w:rsidRDefault="00242A59" w:rsidP="00242A59">
            <w:pPr>
              <w:rPr>
                <w:noProof/>
                <w:sz w:val="20"/>
              </w:rPr>
            </w:pPr>
          </w:p>
        </w:tc>
        <w:tc>
          <w:tcPr>
            <w:tcW w:w="887" w:type="dxa"/>
          </w:tcPr>
          <w:p w14:paraId="5CD04668" w14:textId="77777777" w:rsidR="00242A59" w:rsidRDefault="00242A59" w:rsidP="00242A59">
            <w:pPr>
              <w:rPr>
                <w:noProof/>
                <w:sz w:val="20"/>
              </w:rPr>
            </w:pPr>
          </w:p>
        </w:tc>
        <w:tc>
          <w:tcPr>
            <w:tcW w:w="852" w:type="dxa"/>
          </w:tcPr>
          <w:p w14:paraId="3D29ED6E" w14:textId="77777777" w:rsidR="00242A59" w:rsidRDefault="00242A59" w:rsidP="00242A59">
            <w:pPr>
              <w:rPr>
                <w:noProof/>
                <w:sz w:val="20"/>
              </w:rPr>
            </w:pPr>
          </w:p>
        </w:tc>
        <w:tc>
          <w:tcPr>
            <w:tcW w:w="945" w:type="dxa"/>
          </w:tcPr>
          <w:p w14:paraId="0C867326" w14:textId="77777777" w:rsidR="00242A59" w:rsidRDefault="00242A59" w:rsidP="00242A59">
            <w:pPr>
              <w:rPr>
                <w:noProof/>
                <w:sz w:val="20"/>
              </w:rPr>
            </w:pPr>
          </w:p>
        </w:tc>
      </w:tr>
      <w:tr w:rsidR="00CC27A0" w14:paraId="052DE160" w14:textId="77777777" w:rsidTr="00242A59">
        <w:trPr>
          <w:jc w:val="center"/>
        </w:trPr>
        <w:tc>
          <w:tcPr>
            <w:tcW w:w="935" w:type="dxa"/>
          </w:tcPr>
          <w:p w14:paraId="61F8576C" w14:textId="77777777" w:rsidR="004144EB" w:rsidRDefault="000E6EF4">
            <w:pPr>
              <w:rPr>
                <w:noProof/>
                <w:sz w:val="18"/>
                <w:szCs w:val="18"/>
              </w:rPr>
            </w:pPr>
            <w:r>
              <w:rPr>
                <w:noProof/>
                <w:sz w:val="18"/>
                <w:szCs w:val="18"/>
              </w:rPr>
              <w:t>Total for SO 2</w:t>
            </w:r>
          </w:p>
        </w:tc>
        <w:tc>
          <w:tcPr>
            <w:tcW w:w="2022" w:type="dxa"/>
          </w:tcPr>
          <w:p w14:paraId="0F3EBC81" w14:textId="77777777" w:rsidR="004144EB" w:rsidRDefault="004144EB">
            <w:pPr>
              <w:rPr>
                <w:noProof/>
                <w:sz w:val="20"/>
              </w:rPr>
            </w:pPr>
          </w:p>
        </w:tc>
        <w:tc>
          <w:tcPr>
            <w:tcW w:w="1142" w:type="dxa"/>
            <w:shd w:val="clear" w:color="auto" w:fill="BFBFBF" w:themeFill="background1" w:themeFillShade="BF"/>
          </w:tcPr>
          <w:p w14:paraId="74D25469" w14:textId="77777777" w:rsidR="004144EB" w:rsidRDefault="004144EB">
            <w:pPr>
              <w:rPr>
                <w:noProof/>
                <w:sz w:val="20"/>
              </w:rPr>
            </w:pPr>
          </w:p>
        </w:tc>
        <w:tc>
          <w:tcPr>
            <w:tcW w:w="1070" w:type="dxa"/>
          </w:tcPr>
          <w:p w14:paraId="43FD3F26" w14:textId="77777777" w:rsidR="004144EB" w:rsidRDefault="004144EB">
            <w:pPr>
              <w:rPr>
                <w:noProof/>
                <w:sz w:val="20"/>
              </w:rPr>
            </w:pPr>
          </w:p>
        </w:tc>
        <w:tc>
          <w:tcPr>
            <w:tcW w:w="1090" w:type="dxa"/>
          </w:tcPr>
          <w:p w14:paraId="656C6A25" w14:textId="77777777" w:rsidR="004144EB" w:rsidRDefault="004144EB">
            <w:pPr>
              <w:rPr>
                <w:noProof/>
                <w:sz w:val="20"/>
              </w:rPr>
            </w:pPr>
          </w:p>
        </w:tc>
        <w:tc>
          <w:tcPr>
            <w:tcW w:w="911" w:type="dxa"/>
          </w:tcPr>
          <w:p w14:paraId="0B310960" w14:textId="77777777" w:rsidR="004144EB" w:rsidRDefault="004144EB">
            <w:pPr>
              <w:rPr>
                <w:noProof/>
                <w:sz w:val="20"/>
              </w:rPr>
            </w:pPr>
          </w:p>
        </w:tc>
        <w:tc>
          <w:tcPr>
            <w:tcW w:w="887" w:type="dxa"/>
          </w:tcPr>
          <w:p w14:paraId="73416BFB" w14:textId="77777777" w:rsidR="004144EB" w:rsidRDefault="004144EB">
            <w:pPr>
              <w:rPr>
                <w:noProof/>
                <w:sz w:val="20"/>
              </w:rPr>
            </w:pPr>
          </w:p>
        </w:tc>
        <w:tc>
          <w:tcPr>
            <w:tcW w:w="852" w:type="dxa"/>
          </w:tcPr>
          <w:p w14:paraId="2FD880A8" w14:textId="77777777" w:rsidR="004144EB" w:rsidRDefault="004144EB">
            <w:pPr>
              <w:rPr>
                <w:noProof/>
                <w:sz w:val="20"/>
              </w:rPr>
            </w:pPr>
          </w:p>
        </w:tc>
        <w:tc>
          <w:tcPr>
            <w:tcW w:w="945" w:type="dxa"/>
            <w:shd w:val="clear" w:color="auto" w:fill="BFBFBF" w:themeFill="background1" w:themeFillShade="BF"/>
          </w:tcPr>
          <w:p w14:paraId="1FCC8C44" w14:textId="77777777" w:rsidR="004144EB" w:rsidRDefault="004144EB">
            <w:pPr>
              <w:rPr>
                <w:noProof/>
                <w:sz w:val="20"/>
              </w:rPr>
            </w:pPr>
          </w:p>
        </w:tc>
      </w:tr>
      <w:tr w:rsidR="00242A59" w14:paraId="4DCA533D" w14:textId="77777777" w:rsidTr="00242A59">
        <w:trPr>
          <w:jc w:val="center"/>
        </w:trPr>
        <w:tc>
          <w:tcPr>
            <w:tcW w:w="935" w:type="dxa"/>
          </w:tcPr>
          <w:p w14:paraId="4C2BDD17" w14:textId="77777777" w:rsidR="00242A59" w:rsidRDefault="00242A59" w:rsidP="00242A59">
            <w:pPr>
              <w:rPr>
                <w:noProof/>
                <w:sz w:val="18"/>
                <w:szCs w:val="18"/>
              </w:rPr>
            </w:pPr>
            <w:r>
              <w:rPr>
                <w:noProof/>
                <w:sz w:val="18"/>
                <w:szCs w:val="18"/>
              </w:rPr>
              <w:t>SO 3</w:t>
            </w:r>
          </w:p>
        </w:tc>
        <w:tc>
          <w:tcPr>
            <w:tcW w:w="2022" w:type="dxa"/>
          </w:tcPr>
          <w:p w14:paraId="49CDA48E" w14:textId="1B41C797" w:rsidR="00242A59" w:rsidRPr="00CC27A0" w:rsidRDefault="00242A59" w:rsidP="00242A59">
            <w:pPr>
              <w:rPr>
                <w:i/>
                <w:noProof/>
                <w:sz w:val="20"/>
              </w:rPr>
            </w:pPr>
            <w:r w:rsidRPr="00CC27A0">
              <w:rPr>
                <w:i/>
                <w:sz w:val="18"/>
                <w:szCs w:val="18"/>
              </w:rPr>
              <w:t>Actions co-financed in line with Article 11(1) of ISF Regulation or Article 12(1) of AMIF Regulation</w:t>
            </w:r>
          </w:p>
        </w:tc>
        <w:tc>
          <w:tcPr>
            <w:tcW w:w="1142" w:type="dxa"/>
          </w:tcPr>
          <w:p w14:paraId="712EB652" w14:textId="77777777" w:rsidR="00242A59" w:rsidRDefault="00242A59" w:rsidP="00242A59">
            <w:pPr>
              <w:rPr>
                <w:noProof/>
                <w:sz w:val="20"/>
              </w:rPr>
            </w:pPr>
          </w:p>
        </w:tc>
        <w:tc>
          <w:tcPr>
            <w:tcW w:w="1070" w:type="dxa"/>
          </w:tcPr>
          <w:p w14:paraId="281566B8" w14:textId="77777777" w:rsidR="00242A59" w:rsidRDefault="00242A59" w:rsidP="00242A59">
            <w:pPr>
              <w:rPr>
                <w:noProof/>
                <w:sz w:val="20"/>
              </w:rPr>
            </w:pPr>
          </w:p>
        </w:tc>
        <w:tc>
          <w:tcPr>
            <w:tcW w:w="1090" w:type="dxa"/>
          </w:tcPr>
          <w:p w14:paraId="58126F4B" w14:textId="77777777" w:rsidR="00242A59" w:rsidRDefault="00242A59" w:rsidP="00242A59">
            <w:pPr>
              <w:rPr>
                <w:noProof/>
                <w:sz w:val="20"/>
              </w:rPr>
            </w:pPr>
          </w:p>
        </w:tc>
        <w:tc>
          <w:tcPr>
            <w:tcW w:w="911" w:type="dxa"/>
          </w:tcPr>
          <w:p w14:paraId="564470E7" w14:textId="77777777" w:rsidR="00242A59" w:rsidRDefault="00242A59" w:rsidP="00242A59">
            <w:pPr>
              <w:rPr>
                <w:noProof/>
                <w:sz w:val="20"/>
              </w:rPr>
            </w:pPr>
          </w:p>
        </w:tc>
        <w:tc>
          <w:tcPr>
            <w:tcW w:w="887" w:type="dxa"/>
          </w:tcPr>
          <w:p w14:paraId="1AAC33E6" w14:textId="77777777" w:rsidR="00242A59" w:rsidRDefault="00242A59" w:rsidP="00242A59">
            <w:pPr>
              <w:rPr>
                <w:noProof/>
                <w:sz w:val="20"/>
              </w:rPr>
            </w:pPr>
          </w:p>
        </w:tc>
        <w:tc>
          <w:tcPr>
            <w:tcW w:w="852" w:type="dxa"/>
          </w:tcPr>
          <w:p w14:paraId="5B4FBA32" w14:textId="77777777" w:rsidR="00242A59" w:rsidRDefault="00242A59" w:rsidP="00242A59">
            <w:pPr>
              <w:rPr>
                <w:noProof/>
                <w:sz w:val="20"/>
              </w:rPr>
            </w:pPr>
          </w:p>
        </w:tc>
        <w:tc>
          <w:tcPr>
            <w:tcW w:w="945" w:type="dxa"/>
          </w:tcPr>
          <w:p w14:paraId="1CA7007C" w14:textId="77777777" w:rsidR="00242A59" w:rsidRDefault="00242A59" w:rsidP="00242A59">
            <w:pPr>
              <w:rPr>
                <w:noProof/>
                <w:sz w:val="20"/>
              </w:rPr>
            </w:pPr>
          </w:p>
        </w:tc>
      </w:tr>
      <w:tr w:rsidR="00242A59" w14:paraId="06B0F3AE" w14:textId="77777777" w:rsidTr="00242A59">
        <w:trPr>
          <w:jc w:val="center"/>
        </w:trPr>
        <w:tc>
          <w:tcPr>
            <w:tcW w:w="935" w:type="dxa"/>
          </w:tcPr>
          <w:p w14:paraId="65E81BDB" w14:textId="77777777" w:rsidR="00242A59" w:rsidRDefault="00242A59" w:rsidP="00242A59">
            <w:pPr>
              <w:rPr>
                <w:noProof/>
                <w:sz w:val="18"/>
                <w:szCs w:val="18"/>
              </w:rPr>
            </w:pPr>
          </w:p>
        </w:tc>
        <w:tc>
          <w:tcPr>
            <w:tcW w:w="2022" w:type="dxa"/>
          </w:tcPr>
          <w:p w14:paraId="14819274" w14:textId="258C2424" w:rsidR="00242A59" w:rsidRPr="00CC27A0" w:rsidRDefault="00242A59" w:rsidP="00242A59">
            <w:pPr>
              <w:rPr>
                <w:i/>
                <w:noProof/>
                <w:sz w:val="20"/>
              </w:rPr>
            </w:pPr>
            <w:r w:rsidRPr="00CC27A0">
              <w:rPr>
                <w:i/>
                <w:sz w:val="18"/>
                <w:szCs w:val="18"/>
              </w:rPr>
              <w:t>Actions co-financed in line with Article 11(2) of ISF Regulation or Article 12(2) of AMIF Regulation</w:t>
            </w:r>
          </w:p>
        </w:tc>
        <w:tc>
          <w:tcPr>
            <w:tcW w:w="1142" w:type="dxa"/>
          </w:tcPr>
          <w:p w14:paraId="49DC2336" w14:textId="77777777" w:rsidR="00242A59" w:rsidRDefault="00242A59" w:rsidP="00242A59">
            <w:pPr>
              <w:rPr>
                <w:noProof/>
                <w:sz w:val="20"/>
              </w:rPr>
            </w:pPr>
          </w:p>
        </w:tc>
        <w:tc>
          <w:tcPr>
            <w:tcW w:w="1070" w:type="dxa"/>
          </w:tcPr>
          <w:p w14:paraId="1D3FBBDD" w14:textId="77777777" w:rsidR="00242A59" w:rsidRDefault="00242A59" w:rsidP="00242A59">
            <w:pPr>
              <w:rPr>
                <w:noProof/>
                <w:sz w:val="20"/>
              </w:rPr>
            </w:pPr>
          </w:p>
        </w:tc>
        <w:tc>
          <w:tcPr>
            <w:tcW w:w="1090" w:type="dxa"/>
          </w:tcPr>
          <w:p w14:paraId="3116E0AE" w14:textId="77777777" w:rsidR="00242A59" w:rsidRDefault="00242A59" w:rsidP="00242A59">
            <w:pPr>
              <w:rPr>
                <w:noProof/>
                <w:sz w:val="20"/>
              </w:rPr>
            </w:pPr>
          </w:p>
        </w:tc>
        <w:tc>
          <w:tcPr>
            <w:tcW w:w="911" w:type="dxa"/>
          </w:tcPr>
          <w:p w14:paraId="55B6536B" w14:textId="77777777" w:rsidR="00242A59" w:rsidRDefault="00242A59" w:rsidP="00242A59">
            <w:pPr>
              <w:rPr>
                <w:noProof/>
                <w:sz w:val="20"/>
              </w:rPr>
            </w:pPr>
          </w:p>
        </w:tc>
        <w:tc>
          <w:tcPr>
            <w:tcW w:w="887" w:type="dxa"/>
          </w:tcPr>
          <w:p w14:paraId="4EAB1267" w14:textId="77777777" w:rsidR="00242A59" w:rsidRDefault="00242A59" w:rsidP="00242A59">
            <w:pPr>
              <w:rPr>
                <w:noProof/>
                <w:sz w:val="20"/>
              </w:rPr>
            </w:pPr>
          </w:p>
        </w:tc>
        <w:tc>
          <w:tcPr>
            <w:tcW w:w="852" w:type="dxa"/>
          </w:tcPr>
          <w:p w14:paraId="13EDCDCA" w14:textId="77777777" w:rsidR="00242A59" w:rsidRDefault="00242A59" w:rsidP="00242A59">
            <w:pPr>
              <w:rPr>
                <w:noProof/>
                <w:sz w:val="20"/>
              </w:rPr>
            </w:pPr>
          </w:p>
        </w:tc>
        <w:tc>
          <w:tcPr>
            <w:tcW w:w="945" w:type="dxa"/>
          </w:tcPr>
          <w:p w14:paraId="24FC8617" w14:textId="77777777" w:rsidR="00242A59" w:rsidRDefault="00242A59" w:rsidP="00242A59">
            <w:pPr>
              <w:rPr>
                <w:noProof/>
                <w:sz w:val="20"/>
              </w:rPr>
            </w:pPr>
          </w:p>
        </w:tc>
      </w:tr>
      <w:tr w:rsidR="00242A59" w14:paraId="0D08DFF8" w14:textId="77777777" w:rsidTr="00242A59">
        <w:trPr>
          <w:jc w:val="center"/>
        </w:trPr>
        <w:tc>
          <w:tcPr>
            <w:tcW w:w="935" w:type="dxa"/>
          </w:tcPr>
          <w:p w14:paraId="4D810D16" w14:textId="77777777" w:rsidR="00242A59" w:rsidRDefault="00242A59" w:rsidP="00242A59">
            <w:pPr>
              <w:rPr>
                <w:noProof/>
                <w:sz w:val="18"/>
                <w:szCs w:val="18"/>
              </w:rPr>
            </w:pPr>
          </w:p>
        </w:tc>
        <w:tc>
          <w:tcPr>
            <w:tcW w:w="2022" w:type="dxa"/>
          </w:tcPr>
          <w:p w14:paraId="6ADFEBA4" w14:textId="44B97FFE" w:rsidR="00242A59" w:rsidRPr="00CC27A0" w:rsidRDefault="00242A59" w:rsidP="00242A59">
            <w:pPr>
              <w:rPr>
                <w:i/>
                <w:noProof/>
                <w:sz w:val="20"/>
              </w:rPr>
            </w:pPr>
            <w:r w:rsidRPr="00CC27A0">
              <w:rPr>
                <w:i/>
                <w:sz w:val="18"/>
                <w:szCs w:val="18"/>
              </w:rPr>
              <w:t>Actions co-financed in line with Article 11(3) of ISF Regulation or Article 12(3) of AMIF Regulation</w:t>
            </w:r>
          </w:p>
        </w:tc>
        <w:tc>
          <w:tcPr>
            <w:tcW w:w="1142" w:type="dxa"/>
          </w:tcPr>
          <w:p w14:paraId="2B5FECF0" w14:textId="77777777" w:rsidR="00242A59" w:rsidRDefault="00242A59" w:rsidP="00242A59">
            <w:pPr>
              <w:rPr>
                <w:noProof/>
                <w:sz w:val="20"/>
              </w:rPr>
            </w:pPr>
          </w:p>
        </w:tc>
        <w:tc>
          <w:tcPr>
            <w:tcW w:w="1070" w:type="dxa"/>
          </w:tcPr>
          <w:p w14:paraId="1A117E7E" w14:textId="77777777" w:rsidR="00242A59" w:rsidRDefault="00242A59" w:rsidP="00242A59">
            <w:pPr>
              <w:rPr>
                <w:noProof/>
                <w:sz w:val="20"/>
              </w:rPr>
            </w:pPr>
          </w:p>
        </w:tc>
        <w:tc>
          <w:tcPr>
            <w:tcW w:w="1090" w:type="dxa"/>
          </w:tcPr>
          <w:p w14:paraId="2C2E704E" w14:textId="77777777" w:rsidR="00242A59" w:rsidRDefault="00242A59" w:rsidP="00242A59">
            <w:pPr>
              <w:rPr>
                <w:noProof/>
                <w:sz w:val="20"/>
              </w:rPr>
            </w:pPr>
          </w:p>
        </w:tc>
        <w:tc>
          <w:tcPr>
            <w:tcW w:w="911" w:type="dxa"/>
          </w:tcPr>
          <w:p w14:paraId="0C973396" w14:textId="77777777" w:rsidR="00242A59" w:rsidRDefault="00242A59" w:rsidP="00242A59">
            <w:pPr>
              <w:rPr>
                <w:noProof/>
                <w:sz w:val="20"/>
              </w:rPr>
            </w:pPr>
          </w:p>
        </w:tc>
        <w:tc>
          <w:tcPr>
            <w:tcW w:w="887" w:type="dxa"/>
          </w:tcPr>
          <w:p w14:paraId="1FA2AD67" w14:textId="77777777" w:rsidR="00242A59" w:rsidRDefault="00242A59" w:rsidP="00242A59">
            <w:pPr>
              <w:rPr>
                <w:noProof/>
                <w:sz w:val="20"/>
              </w:rPr>
            </w:pPr>
          </w:p>
        </w:tc>
        <w:tc>
          <w:tcPr>
            <w:tcW w:w="852" w:type="dxa"/>
          </w:tcPr>
          <w:p w14:paraId="3EE30CD4" w14:textId="77777777" w:rsidR="00242A59" w:rsidRDefault="00242A59" w:rsidP="00242A59">
            <w:pPr>
              <w:rPr>
                <w:noProof/>
                <w:sz w:val="20"/>
              </w:rPr>
            </w:pPr>
          </w:p>
        </w:tc>
        <w:tc>
          <w:tcPr>
            <w:tcW w:w="945" w:type="dxa"/>
          </w:tcPr>
          <w:p w14:paraId="276FF4A3" w14:textId="77777777" w:rsidR="00242A59" w:rsidRDefault="00242A59" w:rsidP="00242A59">
            <w:pPr>
              <w:rPr>
                <w:noProof/>
                <w:sz w:val="20"/>
              </w:rPr>
            </w:pPr>
          </w:p>
        </w:tc>
      </w:tr>
      <w:tr w:rsidR="00242A59" w14:paraId="3F4E47AA" w14:textId="77777777" w:rsidTr="00242A59">
        <w:trPr>
          <w:jc w:val="center"/>
        </w:trPr>
        <w:tc>
          <w:tcPr>
            <w:tcW w:w="935" w:type="dxa"/>
          </w:tcPr>
          <w:p w14:paraId="74852AF9" w14:textId="77777777" w:rsidR="00242A59" w:rsidRDefault="00242A59" w:rsidP="00242A59">
            <w:pPr>
              <w:rPr>
                <w:noProof/>
                <w:sz w:val="18"/>
                <w:szCs w:val="18"/>
              </w:rPr>
            </w:pPr>
          </w:p>
        </w:tc>
        <w:tc>
          <w:tcPr>
            <w:tcW w:w="2022" w:type="dxa"/>
          </w:tcPr>
          <w:p w14:paraId="33CE8672" w14:textId="6BF9BB5F"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Article 11(4) of ISF Regulation or Article 12(4) of AMIF Regulation</w:t>
            </w:r>
          </w:p>
        </w:tc>
        <w:tc>
          <w:tcPr>
            <w:tcW w:w="1142" w:type="dxa"/>
          </w:tcPr>
          <w:p w14:paraId="1508A426" w14:textId="77777777" w:rsidR="00242A59" w:rsidRDefault="00242A59" w:rsidP="00242A59">
            <w:pPr>
              <w:rPr>
                <w:noProof/>
                <w:sz w:val="20"/>
              </w:rPr>
            </w:pPr>
          </w:p>
        </w:tc>
        <w:tc>
          <w:tcPr>
            <w:tcW w:w="1070" w:type="dxa"/>
          </w:tcPr>
          <w:p w14:paraId="078E0C64" w14:textId="77777777" w:rsidR="00242A59" w:rsidRDefault="00242A59" w:rsidP="00242A59">
            <w:pPr>
              <w:rPr>
                <w:noProof/>
                <w:sz w:val="20"/>
              </w:rPr>
            </w:pPr>
          </w:p>
        </w:tc>
        <w:tc>
          <w:tcPr>
            <w:tcW w:w="1090" w:type="dxa"/>
          </w:tcPr>
          <w:p w14:paraId="6F7E0FD9" w14:textId="77777777" w:rsidR="00242A59" w:rsidRDefault="00242A59" w:rsidP="00242A59">
            <w:pPr>
              <w:rPr>
                <w:noProof/>
                <w:sz w:val="20"/>
              </w:rPr>
            </w:pPr>
          </w:p>
        </w:tc>
        <w:tc>
          <w:tcPr>
            <w:tcW w:w="911" w:type="dxa"/>
          </w:tcPr>
          <w:p w14:paraId="5232E886" w14:textId="77777777" w:rsidR="00242A59" w:rsidRDefault="00242A59" w:rsidP="00242A59">
            <w:pPr>
              <w:rPr>
                <w:noProof/>
                <w:sz w:val="20"/>
              </w:rPr>
            </w:pPr>
          </w:p>
        </w:tc>
        <w:tc>
          <w:tcPr>
            <w:tcW w:w="887" w:type="dxa"/>
          </w:tcPr>
          <w:p w14:paraId="060F3DB7" w14:textId="77777777" w:rsidR="00242A59" w:rsidRDefault="00242A59" w:rsidP="00242A59">
            <w:pPr>
              <w:rPr>
                <w:noProof/>
                <w:sz w:val="20"/>
              </w:rPr>
            </w:pPr>
          </w:p>
        </w:tc>
        <w:tc>
          <w:tcPr>
            <w:tcW w:w="852" w:type="dxa"/>
          </w:tcPr>
          <w:p w14:paraId="11BF5193" w14:textId="77777777" w:rsidR="00242A59" w:rsidRDefault="00242A59" w:rsidP="00242A59">
            <w:pPr>
              <w:rPr>
                <w:noProof/>
                <w:sz w:val="20"/>
              </w:rPr>
            </w:pPr>
          </w:p>
        </w:tc>
        <w:tc>
          <w:tcPr>
            <w:tcW w:w="945" w:type="dxa"/>
          </w:tcPr>
          <w:p w14:paraId="73A941CD" w14:textId="77777777" w:rsidR="00242A59" w:rsidRDefault="00242A59" w:rsidP="00242A59">
            <w:pPr>
              <w:rPr>
                <w:noProof/>
                <w:sz w:val="20"/>
              </w:rPr>
            </w:pPr>
          </w:p>
        </w:tc>
      </w:tr>
      <w:tr w:rsidR="00242A59" w14:paraId="4DDAFABA" w14:textId="77777777" w:rsidTr="00242A59">
        <w:trPr>
          <w:jc w:val="center"/>
        </w:trPr>
        <w:tc>
          <w:tcPr>
            <w:tcW w:w="935" w:type="dxa"/>
          </w:tcPr>
          <w:p w14:paraId="6589501C" w14:textId="77777777" w:rsidR="00242A59" w:rsidRDefault="00242A59" w:rsidP="00242A59">
            <w:pPr>
              <w:rPr>
                <w:noProof/>
                <w:sz w:val="18"/>
                <w:szCs w:val="18"/>
              </w:rPr>
            </w:pPr>
          </w:p>
        </w:tc>
        <w:tc>
          <w:tcPr>
            <w:tcW w:w="2022" w:type="dxa"/>
          </w:tcPr>
          <w:p w14:paraId="5FD31D35" w14:textId="66962F29" w:rsidR="00242A59" w:rsidRPr="00CC27A0" w:rsidRDefault="00242A59" w:rsidP="00242A59">
            <w:pPr>
              <w:rPr>
                <w:i/>
                <w:strike/>
                <w:noProof/>
                <w:sz w:val="18"/>
                <w:szCs w:val="18"/>
              </w:rPr>
            </w:pPr>
            <w:r w:rsidRPr="00CC27A0">
              <w:rPr>
                <w:i/>
                <w:sz w:val="18"/>
                <w:szCs w:val="18"/>
              </w:rPr>
              <w:t>Actions co-financed in line with</w:t>
            </w:r>
            <w:r w:rsidRPr="00CC27A0" w:rsidDel="00705551">
              <w:rPr>
                <w:i/>
                <w:sz w:val="18"/>
                <w:szCs w:val="18"/>
              </w:rPr>
              <w:t xml:space="preserve"> </w:t>
            </w:r>
            <w:r w:rsidRPr="00CC27A0">
              <w:rPr>
                <w:i/>
                <w:sz w:val="18"/>
                <w:szCs w:val="18"/>
              </w:rPr>
              <w:t>Article 11(5) of ISF Regulation  or Article 12(5) of AMIF Regulation</w:t>
            </w:r>
          </w:p>
        </w:tc>
        <w:tc>
          <w:tcPr>
            <w:tcW w:w="1142" w:type="dxa"/>
          </w:tcPr>
          <w:p w14:paraId="41146EB1" w14:textId="77777777" w:rsidR="00242A59" w:rsidRDefault="00242A59" w:rsidP="00242A59">
            <w:pPr>
              <w:rPr>
                <w:noProof/>
                <w:sz w:val="20"/>
              </w:rPr>
            </w:pPr>
          </w:p>
        </w:tc>
        <w:tc>
          <w:tcPr>
            <w:tcW w:w="1070" w:type="dxa"/>
          </w:tcPr>
          <w:p w14:paraId="47E7607B" w14:textId="77777777" w:rsidR="00242A59" w:rsidRDefault="00242A59" w:rsidP="00242A59">
            <w:pPr>
              <w:rPr>
                <w:noProof/>
                <w:sz w:val="20"/>
              </w:rPr>
            </w:pPr>
          </w:p>
        </w:tc>
        <w:tc>
          <w:tcPr>
            <w:tcW w:w="1090" w:type="dxa"/>
          </w:tcPr>
          <w:p w14:paraId="126D22E8" w14:textId="77777777" w:rsidR="00242A59" w:rsidRDefault="00242A59" w:rsidP="00242A59">
            <w:pPr>
              <w:rPr>
                <w:noProof/>
                <w:sz w:val="20"/>
              </w:rPr>
            </w:pPr>
          </w:p>
        </w:tc>
        <w:tc>
          <w:tcPr>
            <w:tcW w:w="911" w:type="dxa"/>
          </w:tcPr>
          <w:p w14:paraId="7FE0D80C" w14:textId="77777777" w:rsidR="00242A59" w:rsidRDefault="00242A59" w:rsidP="00242A59">
            <w:pPr>
              <w:rPr>
                <w:noProof/>
                <w:sz w:val="20"/>
              </w:rPr>
            </w:pPr>
          </w:p>
        </w:tc>
        <w:tc>
          <w:tcPr>
            <w:tcW w:w="887" w:type="dxa"/>
          </w:tcPr>
          <w:p w14:paraId="6FCD4648" w14:textId="77777777" w:rsidR="00242A59" w:rsidRDefault="00242A59" w:rsidP="00242A59">
            <w:pPr>
              <w:rPr>
                <w:noProof/>
                <w:sz w:val="20"/>
              </w:rPr>
            </w:pPr>
          </w:p>
        </w:tc>
        <w:tc>
          <w:tcPr>
            <w:tcW w:w="852" w:type="dxa"/>
          </w:tcPr>
          <w:p w14:paraId="310E3729" w14:textId="77777777" w:rsidR="00242A59" w:rsidRDefault="00242A59" w:rsidP="00242A59">
            <w:pPr>
              <w:rPr>
                <w:noProof/>
                <w:sz w:val="20"/>
              </w:rPr>
            </w:pPr>
          </w:p>
        </w:tc>
        <w:tc>
          <w:tcPr>
            <w:tcW w:w="945" w:type="dxa"/>
          </w:tcPr>
          <w:p w14:paraId="0966F53E" w14:textId="77777777" w:rsidR="00242A59" w:rsidRDefault="00242A59" w:rsidP="00242A59">
            <w:pPr>
              <w:rPr>
                <w:noProof/>
                <w:sz w:val="20"/>
              </w:rPr>
            </w:pPr>
          </w:p>
        </w:tc>
      </w:tr>
      <w:tr w:rsidR="00CC27A0" w14:paraId="1856D8F3" w14:textId="77777777" w:rsidTr="00242A59">
        <w:trPr>
          <w:jc w:val="center"/>
        </w:trPr>
        <w:tc>
          <w:tcPr>
            <w:tcW w:w="935" w:type="dxa"/>
          </w:tcPr>
          <w:p w14:paraId="2884DCE6" w14:textId="77777777" w:rsidR="004144EB" w:rsidRDefault="000E6EF4">
            <w:pPr>
              <w:rPr>
                <w:noProof/>
                <w:sz w:val="18"/>
                <w:szCs w:val="18"/>
              </w:rPr>
            </w:pPr>
            <w:r>
              <w:rPr>
                <w:noProof/>
                <w:sz w:val="18"/>
                <w:szCs w:val="18"/>
              </w:rPr>
              <w:lastRenderedPageBreak/>
              <w:t>Total for SO 3</w:t>
            </w:r>
          </w:p>
        </w:tc>
        <w:tc>
          <w:tcPr>
            <w:tcW w:w="2022" w:type="dxa"/>
          </w:tcPr>
          <w:p w14:paraId="0C1B390D" w14:textId="77777777" w:rsidR="004144EB" w:rsidRDefault="004144EB">
            <w:pPr>
              <w:rPr>
                <w:noProof/>
                <w:sz w:val="20"/>
              </w:rPr>
            </w:pPr>
          </w:p>
        </w:tc>
        <w:tc>
          <w:tcPr>
            <w:tcW w:w="1142" w:type="dxa"/>
            <w:shd w:val="clear" w:color="auto" w:fill="BFBFBF" w:themeFill="background1" w:themeFillShade="BF"/>
          </w:tcPr>
          <w:p w14:paraId="0B6864DE" w14:textId="77777777" w:rsidR="004144EB" w:rsidRDefault="004144EB">
            <w:pPr>
              <w:rPr>
                <w:noProof/>
                <w:sz w:val="20"/>
              </w:rPr>
            </w:pPr>
          </w:p>
        </w:tc>
        <w:tc>
          <w:tcPr>
            <w:tcW w:w="1070" w:type="dxa"/>
          </w:tcPr>
          <w:p w14:paraId="3EF25484" w14:textId="77777777" w:rsidR="004144EB" w:rsidRDefault="004144EB">
            <w:pPr>
              <w:rPr>
                <w:noProof/>
                <w:sz w:val="20"/>
              </w:rPr>
            </w:pPr>
          </w:p>
        </w:tc>
        <w:tc>
          <w:tcPr>
            <w:tcW w:w="1090" w:type="dxa"/>
          </w:tcPr>
          <w:p w14:paraId="71A12ACF" w14:textId="77777777" w:rsidR="004144EB" w:rsidRDefault="004144EB">
            <w:pPr>
              <w:rPr>
                <w:noProof/>
                <w:sz w:val="20"/>
              </w:rPr>
            </w:pPr>
          </w:p>
        </w:tc>
        <w:tc>
          <w:tcPr>
            <w:tcW w:w="911" w:type="dxa"/>
          </w:tcPr>
          <w:p w14:paraId="4EF445C1" w14:textId="77777777" w:rsidR="004144EB" w:rsidRDefault="004144EB">
            <w:pPr>
              <w:rPr>
                <w:noProof/>
                <w:sz w:val="20"/>
              </w:rPr>
            </w:pPr>
          </w:p>
        </w:tc>
        <w:tc>
          <w:tcPr>
            <w:tcW w:w="887" w:type="dxa"/>
          </w:tcPr>
          <w:p w14:paraId="0C24CF03" w14:textId="77777777" w:rsidR="004144EB" w:rsidRDefault="004144EB">
            <w:pPr>
              <w:rPr>
                <w:noProof/>
                <w:sz w:val="20"/>
              </w:rPr>
            </w:pPr>
          </w:p>
        </w:tc>
        <w:tc>
          <w:tcPr>
            <w:tcW w:w="852" w:type="dxa"/>
          </w:tcPr>
          <w:p w14:paraId="7B266E05" w14:textId="77777777" w:rsidR="004144EB" w:rsidRDefault="004144EB">
            <w:pPr>
              <w:rPr>
                <w:noProof/>
                <w:sz w:val="20"/>
              </w:rPr>
            </w:pPr>
          </w:p>
        </w:tc>
        <w:tc>
          <w:tcPr>
            <w:tcW w:w="945" w:type="dxa"/>
            <w:shd w:val="clear" w:color="auto" w:fill="BFBFBF" w:themeFill="background1" w:themeFillShade="BF"/>
          </w:tcPr>
          <w:p w14:paraId="0C579E0C" w14:textId="77777777" w:rsidR="004144EB" w:rsidRDefault="004144EB">
            <w:pPr>
              <w:rPr>
                <w:noProof/>
                <w:sz w:val="20"/>
              </w:rPr>
            </w:pPr>
          </w:p>
        </w:tc>
      </w:tr>
      <w:tr w:rsidR="00CC27A0" w:rsidRPr="00B9118A" w14:paraId="37682776" w14:textId="77777777" w:rsidTr="00242A59">
        <w:trPr>
          <w:jc w:val="center"/>
        </w:trPr>
        <w:tc>
          <w:tcPr>
            <w:tcW w:w="935" w:type="dxa"/>
          </w:tcPr>
          <w:p w14:paraId="56CDAAA8" w14:textId="303DEACC" w:rsidR="004144EB" w:rsidRPr="00CC27A0" w:rsidRDefault="000E6EF4">
            <w:pPr>
              <w:rPr>
                <w:noProof/>
                <w:sz w:val="18"/>
                <w:szCs w:val="18"/>
                <w:lang w:val="fr-BE"/>
              </w:rPr>
            </w:pPr>
            <w:r w:rsidRPr="00CC27A0">
              <w:rPr>
                <w:noProof/>
                <w:sz w:val="18"/>
                <w:szCs w:val="18"/>
                <w:lang w:val="fr-BE"/>
              </w:rPr>
              <w:t xml:space="preserve">TA </w:t>
            </w:r>
            <w:r w:rsidR="00242A59" w:rsidRPr="00CC27A0">
              <w:rPr>
                <w:i/>
                <w:noProof/>
                <w:sz w:val="18"/>
                <w:szCs w:val="18"/>
                <w:lang w:val="fr-BE"/>
              </w:rPr>
              <w:t>pursuant to Article 30(5) CPR</w:t>
            </w:r>
          </w:p>
        </w:tc>
        <w:tc>
          <w:tcPr>
            <w:tcW w:w="2022" w:type="dxa"/>
          </w:tcPr>
          <w:p w14:paraId="2B18DAB4" w14:textId="77777777" w:rsidR="004144EB" w:rsidRPr="00CC27A0" w:rsidRDefault="004144EB">
            <w:pPr>
              <w:rPr>
                <w:noProof/>
                <w:sz w:val="20"/>
                <w:lang w:val="fr-BE"/>
              </w:rPr>
            </w:pPr>
          </w:p>
        </w:tc>
        <w:tc>
          <w:tcPr>
            <w:tcW w:w="1142" w:type="dxa"/>
          </w:tcPr>
          <w:p w14:paraId="738B05E7" w14:textId="77777777" w:rsidR="004144EB" w:rsidRPr="00CC27A0" w:rsidRDefault="004144EB">
            <w:pPr>
              <w:rPr>
                <w:noProof/>
                <w:sz w:val="20"/>
                <w:lang w:val="fr-BE"/>
              </w:rPr>
            </w:pPr>
          </w:p>
        </w:tc>
        <w:tc>
          <w:tcPr>
            <w:tcW w:w="1070" w:type="dxa"/>
          </w:tcPr>
          <w:p w14:paraId="376E58F1" w14:textId="77777777" w:rsidR="004144EB" w:rsidRPr="00CC27A0" w:rsidRDefault="004144EB">
            <w:pPr>
              <w:rPr>
                <w:noProof/>
                <w:sz w:val="20"/>
                <w:lang w:val="fr-BE"/>
              </w:rPr>
            </w:pPr>
          </w:p>
        </w:tc>
        <w:tc>
          <w:tcPr>
            <w:tcW w:w="1090" w:type="dxa"/>
          </w:tcPr>
          <w:p w14:paraId="1F56F04B" w14:textId="77777777" w:rsidR="004144EB" w:rsidRPr="00CC27A0" w:rsidRDefault="004144EB">
            <w:pPr>
              <w:rPr>
                <w:noProof/>
                <w:sz w:val="20"/>
                <w:lang w:val="fr-BE"/>
              </w:rPr>
            </w:pPr>
          </w:p>
        </w:tc>
        <w:tc>
          <w:tcPr>
            <w:tcW w:w="911" w:type="dxa"/>
          </w:tcPr>
          <w:p w14:paraId="654D1F72" w14:textId="77777777" w:rsidR="004144EB" w:rsidRPr="00CC27A0" w:rsidRDefault="004144EB">
            <w:pPr>
              <w:rPr>
                <w:noProof/>
                <w:sz w:val="20"/>
                <w:lang w:val="fr-BE"/>
              </w:rPr>
            </w:pPr>
          </w:p>
        </w:tc>
        <w:tc>
          <w:tcPr>
            <w:tcW w:w="887" w:type="dxa"/>
          </w:tcPr>
          <w:p w14:paraId="5ABC4D13" w14:textId="77777777" w:rsidR="004144EB" w:rsidRPr="00CC27A0" w:rsidRDefault="004144EB">
            <w:pPr>
              <w:rPr>
                <w:noProof/>
                <w:sz w:val="20"/>
                <w:lang w:val="fr-BE"/>
              </w:rPr>
            </w:pPr>
          </w:p>
        </w:tc>
        <w:tc>
          <w:tcPr>
            <w:tcW w:w="852" w:type="dxa"/>
          </w:tcPr>
          <w:p w14:paraId="04E5CAFE" w14:textId="77777777" w:rsidR="004144EB" w:rsidRPr="00CC27A0" w:rsidRDefault="004144EB">
            <w:pPr>
              <w:rPr>
                <w:noProof/>
                <w:sz w:val="20"/>
                <w:lang w:val="fr-BE"/>
              </w:rPr>
            </w:pPr>
          </w:p>
        </w:tc>
        <w:tc>
          <w:tcPr>
            <w:tcW w:w="945" w:type="dxa"/>
          </w:tcPr>
          <w:p w14:paraId="7EA913C3" w14:textId="77777777" w:rsidR="004144EB" w:rsidRPr="00CC27A0" w:rsidRDefault="004144EB">
            <w:pPr>
              <w:rPr>
                <w:noProof/>
                <w:sz w:val="20"/>
                <w:lang w:val="fr-BE"/>
              </w:rPr>
            </w:pPr>
          </w:p>
        </w:tc>
      </w:tr>
      <w:tr w:rsidR="00CC27A0" w:rsidRPr="00B9118A" w14:paraId="3BF2A510" w14:textId="77777777" w:rsidTr="00242A59">
        <w:trPr>
          <w:jc w:val="center"/>
        </w:trPr>
        <w:tc>
          <w:tcPr>
            <w:tcW w:w="935" w:type="dxa"/>
          </w:tcPr>
          <w:p w14:paraId="31BEAB04" w14:textId="0FB47CB1" w:rsidR="004144EB" w:rsidRPr="00CC27A0" w:rsidRDefault="000E6EF4" w:rsidP="00CC27A0">
            <w:pPr>
              <w:rPr>
                <w:noProof/>
                <w:sz w:val="18"/>
                <w:szCs w:val="18"/>
                <w:lang w:val="fr-BE"/>
              </w:rPr>
            </w:pPr>
            <w:r w:rsidRPr="00CC27A0">
              <w:rPr>
                <w:noProof/>
                <w:sz w:val="18"/>
                <w:szCs w:val="18"/>
                <w:lang w:val="fr-BE"/>
              </w:rPr>
              <w:t xml:space="preserve">TA </w:t>
            </w:r>
            <w:r w:rsidR="00242A59" w:rsidRPr="00CC27A0">
              <w:rPr>
                <w:i/>
                <w:noProof/>
                <w:sz w:val="18"/>
                <w:szCs w:val="18"/>
                <w:lang w:val="fr-BE"/>
              </w:rPr>
              <w:t>pursuant to Article 32 CPR</w:t>
            </w:r>
          </w:p>
        </w:tc>
        <w:tc>
          <w:tcPr>
            <w:tcW w:w="2022" w:type="dxa"/>
          </w:tcPr>
          <w:p w14:paraId="7AB3876D" w14:textId="77777777" w:rsidR="004144EB" w:rsidRPr="00CC27A0" w:rsidRDefault="004144EB">
            <w:pPr>
              <w:rPr>
                <w:noProof/>
                <w:sz w:val="20"/>
                <w:lang w:val="fr-BE"/>
              </w:rPr>
            </w:pPr>
          </w:p>
        </w:tc>
        <w:tc>
          <w:tcPr>
            <w:tcW w:w="1142" w:type="dxa"/>
          </w:tcPr>
          <w:p w14:paraId="545F4BAB" w14:textId="77777777" w:rsidR="004144EB" w:rsidRPr="00CC27A0" w:rsidRDefault="004144EB">
            <w:pPr>
              <w:rPr>
                <w:noProof/>
                <w:sz w:val="20"/>
                <w:lang w:val="fr-BE"/>
              </w:rPr>
            </w:pPr>
          </w:p>
        </w:tc>
        <w:tc>
          <w:tcPr>
            <w:tcW w:w="1070" w:type="dxa"/>
          </w:tcPr>
          <w:p w14:paraId="66E6CEB0" w14:textId="77777777" w:rsidR="004144EB" w:rsidRPr="00CC27A0" w:rsidRDefault="004144EB">
            <w:pPr>
              <w:rPr>
                <w:noProof/>
                <w:sz w:val="20"/>
                <w:lang w:val="fr-BE"/>
              </w:rPr>
            </w:pPr>
          </w:p>
        </w:tc>
        <w:tc>
          <w:tcPr>
            <w:tcW w:w="1090" w:type="dxa"/>
          </w:tcPr>
          <w:p w14:paraId="3F942189" w14:textId="77777777" w:rsidR="004144EB" w:rsidRPr="00CC27A0" w:rsidRDefault="004144EB">
            <w:pPr>
              <w:rPr>
                <w:noProof/>
                <w:sz w:val="20"/>
                <w:lang w:val="fr-BE"/>
              </w:rPr>
            </w:pPr>
          </w:p>
        </w:tc>
        <w:tc>
          <w:tcPr>
            <w:tcW w:w="911" w:type="dxa"/>
          </w:tcPr>
          <w:p w14:paraId="30D75851" w14:textId="77777777" w:rsidR="004144EB" w:rsidRPr="00CC27A0" w:rsidRDefault="004144EB">
            <w:pPr>
              <w:rPr>
                <w:noProof/>
                <w:sz w:val="20"/>
                <w:lang w:val="fr-BE"/>
              </w:rPr>
            </w:pPr>
          </w:p>
        </w:tc>
        <w:tc>
          <w:tcPr>
            <w:tcW w:w="887" w:type="dxa"/>
          </w:tcPr>
          <w:p w14:paraId="5063E335" w14:textId="77777777" w:rsidR="004144EB" w:rsidRPr="00CC27A0" w:rsidRDefault="004144EB">
            <w:pPr>
              <w:rPr>
                <w:noProof/>
                <w:sz w:val="20"/>
                <w:lang w:val="fr-BE"/>
              </w:rPr>
            </w:pPr>
          </w:p>
        </w:tc>
        <w:tc>
          <w:tcPr>
            <w:tcW w:w="852" w:type="dxa"/>
          </w:tcPr>
          <w:p w14:paraId="2310428B" w14:textId="77777777" w:rsidR="004144EB" w:rsidRPr="00CC27A0" w:rsidRDefault="004144EB">
            <w:pPr>
              <w:rPr>
                <w:noProof/>
                <w:sz w:val="20"/>
                <w:lang w:val="fr-BE"/>
              </w:rPr>
            </w:pPr>
          </w:p>
        </w:tc>
        <w:tc>
          <w:tcPr>
            <w:tcW w:w="945" w:type="dxa"/>
          </w:tcPr>
          <w:p w14:paraId="41D5A39D" w14:textId="77777777" w:rsidR="004144EB" w:rsidRPr="00CC27A0" w:rsidRDefault="004144EB">
            <w:pPr>
              <w:rPr>
                <w:noProof/>
                <w:sz w:val="20"/>
                <w:lang w:val="fr-BE"/>
              </w:rPr>
            </w:pPr>
          </w:p>
        </w:tc>
      </w:tr>
      <w:tr w:rsidR="00CC27A0" w14:paraId="4C3CA325" w14:textId="77777777" w:rsidTr="00242A59">
        <w:trPr>
          <w:jc w:val="center"/>
        </w:trPr>
        <w:tc>
          <w:tcPr>
            <w:tcW w:w="935" w:type="dxa"/>
          </w:tcPr>
          <w:p w14:paraId="66B32749" w14:textId="77777777" w:rsidR="004144EB" w:rsidRDefault="000E6EF4">
            <w:pPr>
              <w:rPr>
                <w:noProof/>
                <w:sz w:val="18"/>
                <w:szCs w:val="18"/>
              </w:rPr>
            </w:pPr>
            <w:r>
              <w:rPr>
                <w:noProof/>
                <w:sz w:val="18"/>
                <w:szCs w:val="18"/>
              </w:rPr>
              <w:t>Grand total</w:t>
            </w:r>
          </w:p>
        </w:tc>
        <w:tc>
          <w:tcPr>
            <w:tcW w:w="2022" w:type="dxa"/>
          </w:tcPr>
          <w:p w14:paraId="01F6F882" w14:textId="77777777" w:rsidR="004144EB" w:rsidRDefault="004144EB">
            <w:pPr>
              <w:rPr>
                <w:noProof/>
                <w:sz w:val="20"/>
              </w:rPr>
            </w:pPr>
          </w:p>
        </w:tc>
        <w:tc>
          <w:tcPr>
            <w:tcW w:w="1142" w:type="dxa"/>
            <w:shd w:val="clear" w:color="auto" w:fill="BFBFBF" w:themeFill="background1" w:themeFillShade="BF"/>
          </w:tcPr>
          <w:p w14:paraId="7AA856A9" w14:textId="77777777" w:rsidR="004144EB" w:rsidRDefault="004144EB">
            <w:pPr>
              <w:rPr>
                <w:noProof/>
                <w:sz w:val="20"/>
              </w:rPr>
            </w:pPr>
          </w:p>
        </w:tc>
        <w:tc>
          <w:tcPr>
            <w:tcW w:w="1070" w:type="dxa"/>
          </w:tcPr>
          <w:p w14:paraId="27117D85" w14:textId="77777777" w:rsidR="004144EB" w:rsidRDefault="004144EB">
            <w:pPr>
              <w:rPr>
                <w:noProof/>
                <w:sz w:val="20"/>
              </w:rPr>
            </w:pPr>
          </w:p>
        </w:tc>
        <w:tc>
          <w:tcPr>
            <w:tcW w:w="1090" w:type="dxa"/>
          </w:tcPr>
          <w:p w14:paraId="650925EA" w14:textId="77777777" w:rsidR="004144EB" w:rsidRDefault="004144EB">
            <w:pPr>
              <w:rPr>
                <w:noProof/>
                <w:sz w:val="20"/>
              </w:rPr>
            </w:pPr>
          </w:p>
        </w:tc>
        <w:tc>
          <w:tcPr>
            <w:tcW w:w="911" w:type="dxa"/>
          </w:tcPr>
          <w:p w14:paraId="2B00709B" w14:textId="77777777" w:rsidR="004144EB" w:rsidRDefault="004144EB">
            <w:pPr>
              <w:rPr>
                <w:noProof/>
                <w:sz w:val="20"/>
              </w:rPr>
            </w:pPr>
          </w:p>
        </w:tc>
        <w:tc>
          <w:tcPr>
            <w:tcW w:w="887" w:type="dxa"/>
          </w:tcPr>
          <w:p w14:paraId="4AECA1AE" w14:textId="77777777" w:rsidR="004144EB" w:rsidRDefault="004144EB">
            <w:pPr>
              <w:rPr>
                <w:noProof/>
                <w:sz w:val="20"/>
              </w:rPr>
            </w:pPr>
          </w:p>
        </w:tc>
        <w:tc>
          <w:tcPr>
            <w:tcW w:w="852" w:type="dxa"/>
          </w:tcPr>
          <w:p w14:paraId="730372F7" w14:textId="77777777" w:rsidR="004144EB" w:rsidRDefault="004144EB">
            <w:pPr>
              <w:rPr>
                <w:noProof/>
                <w:sz w:val="20"/>
              </w:rPr>
            </w:pPr>
          </w:p>
        </w:tc>
        <w:tc>
          <w:tcPr>
            <w:tcW w:w="945" w:type="dxa"/>
            <w:shd w:val="clear" w:color="auto" w:fill="BFBFBF" w:themeFill="background1" w:themeFillShade="BF"/>
          </w:tcPr>
          <w:p w14:paraId="665E5701" w14:textId="77777777" w:rsidR="004144EB" w:rsidRDefault="004144EB">
            <w:pPr>
              <w:rPr>
                <w:noProof/>
                <w:sz w:val="20"/>
              </w:rPr>
            </w:pPr>
          </w:p>
        </w:tc>
      </w:tr>
    </w:tbl>
    <w:p w14:paraId="4D4B9DDA" w14:textId="77777777" w:rsidR="004144EB" w:rsidRDefault="004144EB">
      <w:pPr>
        <w:rPr>
          <w:noProof/>
          <w:szCs w:val="24"/>
        </w:rPr>
      </w:pPr>
    </w:p>
    <w:tbl>
      <w:tblPr>
        <w:tblStyle w:val="TableGrid"/>
        <w:tblW w:w="6521" w:type="dxa"/>
        <w:tblInd w:w="-34" w:type="dxa"/>
        <w:tblLayout w:type="fixed"/>
        <w:tblLook w:val="04A0" w:firstRow="1" w:lastRow="0" w:firstColumn="1" w:lastColumn="0" w:noHBand="0" w:noVBand="1"/>
      </w:tblPr>
      <w:tblGrid>
        <w:gridCol w:w="2127"/>
        <w:gridCol w:w="567"/>
        <w:gridCol w:w="709"/>
        <w:gridCol w:w="567"/>
        <w:gridCol w:w="567"/>
        <w:gridCol w:w="708"/>
        <w:gridCol w:w="709"/>
        <w:gridCol w:w="557"/>
        <w:gridCol w:w="10"/>
      </w:tblGrid>
      <w:tr w:rsidR="004144EB" w14:paraId="5F5A1D43" w14:textId="77777777">
        <w:trPr>
          <w:trHeight w:val="506"/>
        </w:trPr>
        <w:tc>
          <w:tcPr>
            <w:tcW w:w="2127" w:type="dxa"/>
          </w:tcPr>
          <w:p w14:paraId="68F3A51C" w14:textId="77777777" w:rsidR="004144EB" w:rsidRDefault="000E6EF4">
            <w:pPr>
              <w:pStyle w:val="Text1"/>
              <w:ind w:left="0"/>
              <w:rPr>
                <w:b/>
                <w:noProof/>
                <w:sz w:val="20"/>
              </w:rPr>
            </w:pPr>
            <w:r>
              <w:rPr>
                <w:rFonts w:eastAsia="Times New Roman" w:cs="Times New Roman"/>
                <w:b/>
                <w:iCs/>
                <w:noProof/>
                <w:sz w:val="20"/>
                <w:szCs w:val="20"/>
                <w:lang w:eastAsia="en-GB"/>
              </w:rPr>
              <w:t>Table 8 [AMIF only]</w:t>
            </w:r>
          </w:p>
        </w:tc>
        <w:tc>
          <w:tcPr>
            <w:tcW w:w="4394" w:type="dxa"/>
            <w:gridSpan w:val="8"/>
          </w:tcPr>
          <w:p w14:paraId="6612191B" w14:textId="77777777" w:rsidR="004144EB" w:rsidRDefault="000E6EF4">
            <w:pPr>
              <w:pStyle w:val="Text1"/>
              <w:ind w:left="0"/>
              <w:jc w:val="center"/>
              <w:rPr>
                <w:b/>
                <w:noProof/>
                <w:sz w:val="20"/>
              </w:rPr>
            </w:pPr>
            <w:r>
              <w:rPr>
                <w:rFonts w:cs="Times New Roman"/>
                <w:b/>
                <w:noProof/>
                <w:sz w:val="16"/>
                <w:szCs w:val="16"/>
              </w:rPr>
              <w:t>Number of persons per year</w:t>
            </w:r>
          </w:p>
        </w:tc>
      </w:tr>
      <w:tr w:rsidR="004144EB" w14:paraId="182D4B5F" w14:textId="77777777">
        <w:trPr>
          <w:gridAfter w:val="1"/>
          <w:wAfter w:w="10" w:type="dxa"/>
        </w:trPr>
        <w:tc>
          <w:tcPr>
            <w:tcW w:w="2127" w:type="dxa"/>
          </w:tcPr>
          <w:p w14:paraId="1F21883B" w14:textId="77777777" w:rsidR="004144EB" w:rsidRDefault="000E6EF4">
            <w:pPr>
              <w:pStyle w:val="Text1"/>
              <w:ind w:left="0"/>
              <w:jc w:val="center"/>
              <w:rPr>
                <w:rFonts w:cs="Times New Roman"/>
                <w:b/>
                <w:noProof/>
                <w:sz w:val="16"/>
                <w:szCs w:val="16"/>
              </w:rPr>
            </w:pPr>
            <w:r>
              <w:rPr>
                <w:rFonts w:cs="Times New Roman"/>
                <w:b/>
                <w:noProof/>
                <w:sz w:val="16"/>
                <w:szCs w:val="16"/>
              </w:rPr>
              <w:t>Category</w:t>
            </w:r>
          </w:p>
        </w:tc>
        <w:tc>
          <w:tcPr>
            <w:tcW w:w="567" w:type="dxa"/>
          </w:tcPr>
          <w:p w14:paraId="647400B2" w14:textId="77777777" w:rsidR="004144EB" w:rsidRDefault="000E6EF4">
            <w:pPr>
              <w:pStyle w:val="Text1"/>
              <w:ind w:left="0"/>
              <w:jc w:val="center"/>
              <w:rPr>
                <w:rFonts w:cs="Times New Roman"/>
                <w:b/>
                <w:noProof/>
                <w:sz w:val="16"/>
                <w:szCs w:val="16"/>
              </w:rPr>
            </w:pPr>
            <w:r>
              <w:rPr>
                <w:rFonts w:cs="Times New Roman"/>
                <w:b/>
                <w:noProof/>
                <w:sz w:val="16"/>
                <w:szCs w:val="16"/>
              </w:rPr>
              <w:t>2021</w:t>
            </w:r>
          </w:p>
        </w:tc>
        <w:tc>
          <w:tcPr>
            <w:tcW w:w="709" w:type="dxa"/>
          </w:tcPr>
          <w:p w14:paraId="514B8E85" w14:textId="77777777" w:rsidR="004144EB" w:rsidRDefault="000E6EF4">
            <w:pPr>
              <w:pStyle w:val="Text1"/>
              <w:ind w:left="0"/>
              <w:jc w:val="center"/>
              <w:rPr>
                <w:rFonts w:cs="Times New Roman"/>
                <w:b/>
                <w:noProof/>
                <w:sz w:val="16"/>
                <w:szCs w:val="16"/>
              </w:rPr>
            </w:pPr>
            <w:r>
              <w:rPr>
                <w:rFonts w:cs="Times New Roman"/>
                <w:b/>
                <w:noProof/>
                <w:sz w:val="16"/>
                <w:szCs w:val="16"/>
              </w:rPr>
              <w:t>2022</w:t>
            </w:r>
          </w:p>
        </w:tc>
        <w:tc>
          <w:tcPr>
            <w:tcW w:w="567" w:type="dxa"/>
          </w:tcPr>
          <w:p w14:paraId="5AA766B2" w14:textId="77777777" w:rsidR="004144EB" w:rsidRDefault="000E6EF4">
            <w:pPr>
              <w:pStyle w:val="Text1"/>
              <w:ind w:left="0"/>
              <w:jc w:val="center"/>
              <w:rPr>
                <w:rFonts w:cs="Times New Roman"/>
                <w:b/>
                <w:noProof/>
                <w:sz w:val="16"/>
                <w:szCs w:val="16"/>
              </w:rPr>
            </w:pPr>
            <w:r>
              <w:rPr>
                <w:rFonts w:cs="Times New Roman"/>
                <w:b/>
                <w:noProof/>
                <w:sz w:val="16"/>
                <w:szCs w:val="16"/>
              </w:rPr>
              <w:t>2023</w:t>
            </w:r>
          </w:p>
        </w:tc>
        <w:tc>
          <w:tcPr>
            <w:tcW w:w="567" w:type="dxa"/>
          </w:tcPr>
          <w:p w14:paraId="631BA775" w14:textId="77777777" w:rsidR="004144EB" w:rsidRDefault="000E6EF4">
            <w:pPr>
              <w:pStyle w:val="Text1"/>
              <w:ind w:left="0"/>
              <w:jc w:val="center"/>
              <w:rPr>
                <w:rFonts w:cs="Times New Roman"/>
                <w:b/>
                <w:noProof/>
                <w:sz w:val="16"/>
                <w:szCs w:val="16"/>
              </w:rPr>
            </w:pPr>
            <w:r>
              <w:rPr>
                <w:rFonts w:cs="Times New Roman"/>
                <w:b/>
                <w:noProof/>
                <w:sz w:val="16"/>
                <w:szCs w:val="16"/>
              </w:rPr>
              <w:t>2024</w:t>
            </w:r>
          </w:p>
        </w:tc>
        <w:tc>
          <w:tcPr>
            <w:tcW w:w="708" w:type="dxa"/>
          </w:tcPr>
          <w:p w14:paraId="36F429D1" w14:textId="77777777" w:rsidR="004144EB" w:rsidRDefault="000E6EF4">
            <w:pPr>
              <w:pStyle w:val="Text1"/>
              <w:ind w:left="0"/>
              <w:jc w:val="center"/>
              <w:rPr>
                <w:rFonts w:cs="Times New Roman"/>
                <w:b/>
                <w:noProof/>
                <w:sz w:val="16"/>
                <w:szCs w:val="16"/>
              </w:rPr>
            </w:pPr>
            <w:r>
              <w:rPr>
                <w:rFonts w:cs="Times New Roman"/>
                <w:b/>
                <w:noProof/>
                <w:sz w:val="16"/>
                <w:szCs w:val="16"/>
              </w:rPr>
              <w:t>2025</w:t>
            </w:r>
          </w:p>
        </w:tc>
        <w:tc>
          <w:tcPr>
            <w:tcW w:w="709" w:type="dxa"/>
          </w:tcPr>
          <w:p w14:paraId="4FF5097F" w14:textId="77777777" w:rsidR="004144EB" w:rsidRDefault="000E6EF4">
            <w:pPr>
              <w:pStyle w:val="Text1"/>
              <w:ind w:left="0"/>
              <w:jc w:val="center"/>
              <w:rPr>
                <w:rFonts w:cs="Times New Roman"/>
                <w:b/>
                <w:noProof/>
                <w:sz w:val="16"/>
                <w:szCs w:val="16"/>
              </w:rPr>
            </w:pPr>
            <w:r>
              <w:rPr>
                <w:rFonts w:cs="Times New Roman"/>
                <w:b/>
                <w:noProof/>
                <w:sz w:val="16"/>
                <w:szCs w:val="16"/>
              </w:rPr>
              <w:t>2026</w:t>
            </w:r>
          </w:p>
        </w:tc>
        <w:tc>
          <w:tcPr>
            <w:tcW w:w="557" w:type="dxa"/>
          </w:tcPr>
          <w:p w14:paraId="067A2D6C" w14:textId="77777777" w:rsidR="004144EB" w:rsidRDefault="000E6EF4">
            <w:pPr>
              <w:pStyle w:val="Text1"/>
              <w:ind w:left="0"/>
              <w:jc w:val="center"/>
              <w:rPr>
                <w:rFonts w:cs="Times New Roman"/>
                <w:b/>
                <w:noProof/>
                <w:sz w:val="16"/>
                <w:szCs w:val="16"/>
              </w:rPr>
            </w:pPr>
            <w:r>
              <w:rPr>
                <w:rFonts w:cs="Times New Roman"/>
                <w:b/>
                <w:noProof/>
                <w:sz w:val="16"/>
                <w:szCs w:val="16"/>
              </w:rPr>
              <w:t>2027</w:t>
            </w:r>
          </w:p>
        </w:tc>
      </w:tr>
      <w:tr w:rsidR="004144EB" w14:paraId="7D6C7BE6" w14:textId="77777777">
        <w:trPr>
          <w:gridAfter w:val="1"/>
          <w:wAfter w:w="10" w:type="dxa"/>
        </w:trPr>
        <w:tc>
          <w:tcPr>
            <w:tcW w:w="2127" w:type="dxa"/>
          </w:tcPr>
          <w:p w14:paraId="1CB14BC3" w14:textId="77777777" w:rsidR="004144EB" w:rsidRDefault="000E6EF4">
            <w:pPr>
              <w:rPr>
                <w:noProof/>
                <w:sz w:val="20"/>
              </w:rPr>
            </w:pPr>
            <w:r>
              <w:rPr>
                <w:noProof/>
                <w:sz w:val="20"/>
              </w:rPr>
              <w:t>Resettlement</w:t>
            </w:r>
          </w:p>
        </w:tc>
        <w:tc>
          <w:tcPr>
            <w:tcW w:w="567" w:type="dxa"/>
          </w:tcPr>
          <w:p w14:paraId="58B43FEB" w14:textId="77777777" w:rsidR="004144EB" w:rsidRDefault="004144EB">
            <w:pPr>
              <w:rPr>
                <w:noProof/>
                <w:sz w:val="20"/>
              </w:rPr>
            </w:pPr>
          </w:p>
        </w:tc>
        <w:tc>
          <w:tcPr>
            <w:tcW w:w="709" w:type="dxa"/>
          </w:tcPr>
          <w:p w14:paraId="16051089" w14:textId="77777777" w:rsidR="004144EB" w:rsidRDefault="004144EB">
            <w:pPr>
              <w:rPr>
                <w:noProof/>
                <w:sz w:val="20"/>
              </w:rPr>
            </w:pPr>
          </w:p>
        </w:tc>
        <w:tc>
          <w:tcPr>
            <w:tcW w:w="567" w:type="dxa"/>
          </w:tcPr>
          <w:p w14:paraId="5B581C67" w14:textId="77777777" w:rsidR="004144EB" w:rsidRDefault="004144EB">
            <w:pPr>
              <w:rPr>
                <w:noProof/>
                <w:sz w:val="20"/>
              </w:rPr>
            </w:pPr>
          </w:p>
        </w:tc>
        <w:tc>
          <w:tcPr>
            <w:tcW w:w="567" w:type="dxa"/>
          </w:tcPr>
          <w:p w14:paraId="5E4683F1" w14:textId="77777777" w:rsidR="004144EB" w:rsidRDefault="004144EB">
            <w:pPr>
              <w:rPr>
                <w:noProof/>
                <w:sz w:val="20"/>
              </w:rPr>
            </w:pPr>
          </w:p>
        </w:tc>
        <w:tc>
          <w:tcPr>
            <w:tcW w:w="708" w:type="dxa"/>
          </w:tcPr>
          <w:p w14:paraId="52409D4D" w14:textId="77777777" w:rsidR="004144EB" w:rsidRDefault="004144EB">
            <w:pPr>
              <w:rPr>
                <w:noProof/>
                <w:sz w:val="20"/>
              </w:rPr>
            </w:pPr>
          </w:p>
        </w:tc>
        <w:tc>
          <w:tcPr>
            <w:tcW w:w="709" w:type="dxa"/>
          </w:tcPr>
          <w:p w14:paraId="13DF6A44" w14:textId="77777777" w:rsidR="004144EB" w:rsidRDefault="004144EB">
            <w:pPr>
              <w:rPr>
                <w:noProof/>
                <w:sz w:val="20"/>
              </w:rPr>
            </w:pPr>
          </w:p>
        </w:tc>
        <w:tc>
          <w:tcPr>
            <w:tcW w:w="557" w:type="dxa"/>
          </w:tcPr>
          <w:p w14:paraId="7CFC7DA1" w14:textId="77777777" w:rsidR="004144EB" w:rsidRDefault="004144EB">
            <w:pPr>
              <w:rPr>
                <w:noProof/>
                <w:sz w:val="20"/>
              </w:rPr>
            </w:pPr>
          </w:p>
        </w:tc>
      </w:tr>
      <w:tr w:rsidR="004144EB" w14:paraId="1A4C1AB8" w14:textId="77777777">
        <w:trPr>
          <w:gridAfter w:val="1"/>
          <w:wAfter w:w="10" w:type="dxa"/>
        </w:trPr>
        <w:tc>
          <w:tcPr>
            <w:tcW w:w="2127" w:type="dxa"/>
          </w:tcPr>
          <w:p w14:paraId="45DA34D8" w14:textId="77777777" w:rsidR="004144EB" w:rsidRDefault="000E6EF4">
            <w:pPr>
              <w:rPr>
                <w:noProof/>
                <w:sz w:val="20"/>
              </w:rPr>
            </w:pPr>
            <w:r>
              <w:rPr>
                <w:noProof/>
                <w:sz w:val="20"/>
              </w:rPr>
              <w:t>Humanitarian admission</w:t>
            </w:r>
          </w:p>
        </w:tc>
        <w:tc>
          <w:tcPr>
            <w:tcW w:w="567" w:type="dxa"/>
          </w:tcPr>
          <w:p w14:paraId="5F2A19E9" w14:textId="77777777" w:rsidR="004144EB" w:rsidRDefault="004144EB">
            <w:pPr>
              <w:rPr>
                <w:noProof/>
                <w:sz w:val="20"/>
              </w:rPr>
            </w:pPr>
          </w:p>
        </w:tc>
        <w:tc>
          <w:tcPr>
            <w:tcW w:w="709" w:type="dxa"/>
          </w:tcPr>
          <w:p w14:paraId="6D30D882" w14:textId="77777777" w:rsidR="004144EB" w:rsidRDefault="004144EB">
            <w:pPr>
              <w:rPr>
                <w:noProof/>
                <w:sz w:val="20"/>
              </w:rPr>
            </w:pPr>
          </w:p>
        </w:tc>
        <w:tc>
          <w:tcPr>
            <w:tcW w:w="567" w:type="dxa"/>
          </w:tcPr>
          <w:p w14:paraId="05EEDD67" w14:textId="77777777" w:rsidR="004144EB" w:rsidRDefault="004144EB">
            <w:pPr>
              <w:rPr>
                <w:noProof/>
                <w:sz w:val="20"/>
              </w:rPr>
            </w:pPr>
          </w:p>
        </w:tc>
        <w:tc>
          <w:tcPr>
            <w:tcW w:w="567" w:type="dxa"/>
          </w:tcPr>
          <w:p w14:paraId="37B07ABB" w14:textId="77777777" w:rsidR="004144EB" w:rsidRDefault="004144EB">
            <w:pPr>
              <w:rPr>
                <w:noProof/>
                <w:sz w:val="20"/>
              </w:rPr>
            </w:pPr>
          </w:p>
        </w:tc>
        <w:tc>
          <w:tcPr>
            <w:tcW w:w="708" w:type="dxa"/>
          </w:tcPr>
          <w:p w14:paraId="08612843" w14:textId="77777777" w:rsidR="004144EB" w:rsidRDefault="004144EB">
            <w:pPr>
              <w:rPr>
                <w:noProof/>
                <w:sz w:val="20"/>
              </w:rPr>
            </w:pPr>
          </w:p>
        </w:tc>
        <w:tc>
          <w:tcPr>
            <w:tcW w:w="709" w:type="dxa"/>
          </w:tcPr>
          <w:p w14:paraId="12523B07" w14:textId="77777777" w:rsidR="004144EB" w:rsidRDefault="004144EB">
            <w:pPr>
              <w:rPr>
                <w:noProof/>
                <w:sz w:val="20"/>
              </w:rPr>
            </w:pPr>
          </w:p>
        </w:tc>
        <w:tc>
          <w:tcPr>
            <w:tcW w:w="557" w:type="dxa"/>
          </w:tcPr>
          <w:p w14:paraId="77AF4738" w14:textId="77777777" w:rsidR="004144EB" w:rsidRDefault="004144EB">
            <w:pPr>
              <w:rPr>
                <w:noProof/>
                <w:sz w:val="20"/>
              </w:rPr>
            </w:pPr>
          </w:p>
        </w:tc>
      </w:tr>
      <w:tr w:rsidR="004144EB" w14:paraId="330C0830" w14:textId="77777777">
        <w:trPr>
          <w:gridAfter w:val="1"/>
          <w:wAfter w:w="10" w:type="dxa"/>
        </w:trPr>
        <w:tc>
          <w:tcPr>
            <w:tcW w:w="2127" w:type="dxa"/>
          </w:tcPr>
          <w:p w14:paraId="74A9C38E" w14:textId="77777777" w:rsidR="004144EB" w:rsidRDefault="000E6EF4">
            <w:pPr>
              <w:rPr>
                <w:noProof/>
                <w:sz w:val="20"/>
              </w:rPr>
            </w:pPr>
            <w:r>
              <w:rPr>
                <w:noProof/>
                <w:sz w:val="20"/>
              </w:rPr>
              <w:t>[other categories]</w:t>
            </w:r>
          </w:p>
        </w:tc>
        <w:tc>
          <w:tcPr>
            <w:tcW w:w="567" w:type="dxa"/>
          </w:tcPr>
          <w:p w14:paraId="2FC02010" w14:textId="77777777" w:rsidR="004144EB" w:rsidRDefault="004144EB">
            <w:pPr>
              <w:rPr>
                <w:noProof/>
                <w:sz w:val="20"/>
              </w:rPr>
            </w:pPr>
          </w:p>
        </w:tc>
        <w:tc>
          <w:tcPr>
            <w:tcW w:w="709" w:type="dxa"/>
          </w:tcPr>
          <w:p w14:paraId="789ADADA" w14:textId="77777777" w:rsidR="004144EB" w:rsidRDefault="004144EB">
            <w:pPr>
              <w:rPr>
                <w:noProof/>
                <w:sz w:val="20"/>
              </w:rPr>
            </w:pPr>
          </w:p>
        </w:tc>
        <w:tc>
          <w:tcPr>
            <w:tcW w:w="567" w:type="dxa"/>
          </w:tcPr>
          <w:p w14:paraId="67CAE39D" w14:textId="77777777" w:rsidR="004144EB" w:rsidRDefault="004144EB">
            <w:pPr>
              <w:rPr>
                <w:noProof/>
                <w:sz w:val="20"/>
              </w:rPr>
            </w:pPr>
          </w:p>
        </w:tc>
        <w:tc>
          <w:tcPr>
            <w:tcW w:w="567" w:type="dxa"/>
          </w:tcPr>
          <w:p w14:paraId="6D8AF924" w14:textId="77777777" w:rsidR="004144EB" w:rsidRDefault="004144EB">
            <w:pPr>
              <w:rPr>
                <w:noProof/>
                <w:sz w:val="20"/>
              </w:rPr>
            </w:pPr>
          </w:p>
        </w:tc>
        <w:tc>
          <w:tcPr>
            <w:tcW w:w="708" w:type="dxa"/>
          </w:tcPr>
          <w:p w14:paraId="0784C4A1" w14:textId="77777777" w:rsidR="004144EB" w:rsidRDefault="004144EB">
            <w:pPr>
              <w:rPr>
                <w:noProof/>
                <w:sz w:val="20"/>
              </w:rPr>
            </w:pPr>
          </w:p>
        </w:tc>
        <w:tc>
          <w:tcPr>
            <w:tcW w:w="709" w:type="dxa"/>
          </w:tcPr>
          <w:p w14:paraId="0B78135B" w14:textId="77777777" w:rsidR="004144EB" w:rsidRDefault="004144EB">
            <w:pPr>
              <w:rPr>
                <w:noProof/>
                <w:sz w:val="20"/>
              </w:rPr>
            </w:pPr>
          </w:p>
        </w:tc>
        <w:tc>
          <w:tcPr>
            <w:tcW w:w="557" w:type="dxa"/>
          </w:tcPr>
          <w:p w14:paraId="188B4CBF" w14:textId="77777777" w:rsidR="004144EB" w:rsidRDefault="004144EB">
            <w:pPr>
              <w:rPr>
                <w:noProof/>
                <w:sz w:val="20"/>
              </w:rPr>
            </w:pPr>
          </w:p>
        </w:tc>
      </w:tr>
    </w:tbl>
    <w:p w14:paraId="51391B57" w14:textId="77777777" w:rsidR="00242A59" w:rsidRPr="00053CB8" w:rsidRDefault="00242A59" w:rsidP="00242A59">
      <w:pPr>
        <w:rPr>
          <w:rFonts w:eastAsia="Times New Roman"/>
          <w:b/>
          <w:i/>
          <w:sz w:val="16"/>
          <w:szCs w:val="16"/>
          <w:u w:val="single"/>
        </w:rPr>
      </w:pPr>
      <w:r w:rsidRPr="000F3D1A">
        <w:rPr>
          <w:rFonts w:eastAsia="Times New Roman"/>
          <w:b/>
          <w:i/>
          <w:iCs/>
          <w:sz w:val="20"/>
          <w:u w:val="single"/>
        </w:rPr>
        <w:t>[</w:t>
      </w:r>
      <w:r w:rsidRPr="003A5881">
        <w:rPr>
          <w:rFonts w:eastAsia="Times New Roman"/>
          <w:b/>
          <w:iCs/>
          <w:sz w:val="20"/>
          <w:u w:val="single"/>
        </w:rPr>
        <w:t>Table 8 Transfers between shared management funds</w:t>
      </w:r>
      <w:r w:rsidRPr="003A5881">
        <w:rPr>
          <w:rFonts w:eastAsia="Times New Roman"/>
          <w:b/>
          <w:sz w:val="16"/>
          <w:szCs w:val="16"/>
          <w:u w:val="single"/>
        </w:rPr>
        <w:t>*</w:t>
      </w:r>
      <w:r w:rsidRPr="003A5881">
        <w:rPr>
          <w:rFonts w:eastAsia="Times New Roman"/>
          <w:b/>
          <w:i/>
          <w:sz w:val="16"/>
          <w:szCs w:val="16"/>
          <w:u w:val="single"/>
        </w:rPr>
        <w:t>]</w:t>
      </w:r>
    </w:p>
    <w:tbl>
      <w:tblPr>
        <w:tblStyle w:val="TableGrid"/>
        <w:tblW w:w="9889" w:type="dxa"/>
        <w:shd w:val="clear" w:color="auto" w:fill="FFFFFF" w:themeFill="background1"/>
        <w:tblLayout w:type="fixed"/>
        <w:tblLook w:val="04A0" w:firstRow="1" w:lastRow="0" w:firstColumn="1" w:lastColumn="0" w:noHBand="0" w:noVBand="1"/>
      </w:tblPr>
      <w:tblGrid>
        <w:gridCol w:w="3085"/>
        <w:gridCol w:w="992"/>
        <w:gridCol w:w="851"/>
        <w:gridCol w:w="850"/>
        <w:gridCol w:w="709"/>
        <w:gridCol w:w="851"/>
        <w:gridCol w:w="850"/>
        <w:gridCol w:w="851"/>
        <w:gridCol w:w="850"/>
      </w:tblGrid>
      <w:tr w:rsidR="00242A59" w:rsidRPr="00CC27A0" w14:paraId="290FC25A" w14:textId="77777777" w:rsidTr="007C5B30">
        <w:trPr>
          <w:trHeight w:val="695"/>
        </w:trPr>
        <w:tc>
          <w:tcPr>
            <w:tcW w:w="3085" w:type="dxa"/>
            <w:tcBorders>
              <w:tl2br w:val="single" w:sz="4" w:space="0" w:color="auto"/>
            </w:tcBorders>
            <w:shd w:val="clear" w:color="auto" w:fill="FFFFFF" w:themeFill="background1"/>
          </w:tcPr>
          <w:p w14:paraId="16DAAAA8" w14:textId="77777777" w:rsidR="00242A59" w:rsidRPr="00CC27A0" w:rsidRDefault="00242A59" w:rsidP="007C5B30">
            <w:pPr>
              <w:ind w:left="1843" w:hanging="1843"/>
              <w:rPr>
                <w:i/>
                <w:sz w:val="18"/>
                <w:szCs w:val="18"/>
              </w:rPr>
            </w:pPr>
            <w:r w:rsidRPr="00CC27A0">
              <w:rPr>
                <w:i/>
                <w:sz w:val="18"/>
                <w:szCs w:val="18"/>
              </w:rPr>
              <w:t xml:space="preserve">                                    Receiving fund / instrument</w:t>
            </w:r>
          </w:p>
          <w:p w14:paraId="5DD19E89" w14:textId="77777777" w:rsidR="00242A59" w:rsidRPr="00CC27A0" w:rsidRDefault="00242A59" w:rsidP="007C5B30">
            <w:pPr>
              <w:spacing w:before="0"/>
              <w:ind w:left="1843" w:hanging="1843"/>
              <w:rPr>
                <w:i/>
                <w:sz w:val="18"/>
                <w:szCs w:val="18"/>
              </w:rPr>
            </w:pPr>
            <w:r w:rsidRPr="00CC27A0">
              <w:rPr>
                <w:i/>
                <w:sz w:val="18"/>
                <w:szCs w:val="18"/>
              </w:rPr>
              <w:t>Transferring fund /</w:t>
            </w:r>
          </w:p>
          <w:p w14:paraId="4DBBCDC1" w14:textId="77777777" w:rsidR="00242A59" w:rsidRPr="00CC27A0" w:rsidRDefault="00242A59" w:rsidP="007C5B30">
            <w:pPr>
              <w:spacing w:before="0"/>
              <w:ind w:left="1843" w:hanging="1843"/>
              <w:rPr>
                <w:i/>
                <w:sz w:val="18"/>
                <w:szCs w:val="18"/>
              </w:rPr>
            </w:pPr>
            <w:r w:rsidRPr="00CC27A0">
              <w:rPr>
                <w:i/>
                <w:sz w:val="18"/>
                <w:szCs w:val="18"/>
              </w:rPr>
              <w:t>instrument</w:t>
            </w:r>
          </w:p>
        </w:tc>
        <w:tc>
          <w:tcPr>
            <w:tcW w:w="992" w:type="dxa"/>
            <w:shd w:val="clear" w:color="auto" w:fill="FFFFFF" w:themeFill="background1"/>
          </w:tcPr>
          <w:p w14:paraId="38D132BD" w14:textId="77777777" w:rsidR="00242A59" w:rsidRPr="00CC27A0" w:rsidRDefault="00242A59" w:rsidP="007C5B30">
            <w:pPr>
              <w:jc w:val="center"/>
              <w:rPr>
                <w:i/>
                <w:sz w:val="18"/>
                <w:szCs w:val="18"/>
              </w:rPr>
            </w:pPr>
            <w:r w:rsidRPr="00CC27A0">
              <w:rPr>
                <w:i/>
                <w:sz w:val="18"/>
                <w:szCs w:val="18"/>
              </w:rPr>
              <w:t>AMIF</w:t>
            </w:r>
          </w:p>
        </w:tc>
        <w:tc>
          <w:tcPr>
            <w:tcW w:w="851" w:type="dxa"/>
            <w:shd w:val="clear" w:color="auto" w:fill="FFFFFF" w:themeFill="background1"/>
          </w:tcPr>
          <w:p w14:paraId="4C945D64" w14:textId="77777777" w:rsidR="00242A59" w:rsidRPr="00CC27A0" w:rsidRDefault="00242A59" w:rsidP="007C5B30">
            <w:pPr>
              <w:jc w:val="center"/>
              <w:rPr>
                <w:i/>
                <w:sz w:val="18"/>
                <w:szCs w:val="18"/>
              </w:rPr>
            </w:pPr>
            <w:r w:rsidRPr="00CC27A0">
              <w:rPr>
                <w:i/>
                <w:sz w:val="18"/>
                <w:szCs w:val="18"/>
              </w:rPr>
              <w:t>ISF</w:t>
            </w:r>
          </w:p>
        </w:tc>
        <w:tc>
          <w:tcPr>
            <w:tcW w:w="850" w:type="dxa"/>
            <w:shd w:val="clear" w:color="auto" w:fill="FFFFFF" w:themeFill="background1"/>
          </w:tcPr>
          <w:p w14:paraId="72CFB245" w14:textId="77777777" w:rsidR="00242A59" w:rsidRPr="00CC27A0" w:rsidRDefault="00242A59" w:rsidP="007C5B30">
            <w:pPr>
              <w:rPr>
                <w:i/>
                <w:sz w:val="18"/>
                <w:szCs w:val="18"/>
              </w:rPr>
            </w:pPr>
            <w:r w:rsidRPr="00CC27A0">
              <w:rPr>
                <w:i/>
                <w:sz w:val="18"/>
                <w:szCs w:val="18"/>
              </w:rPr>
              <w:t>BMVI</w:t>
            </w:r>
          </w:p>
        </w:tc>
        <w:tc>
          <w:tcPr>
            <w:tcW w:w="709" w:type="dxa"/>
            <w:shd w:val="clear" w:color="auto" w:fill="FFFFFF" w:themeFill="background1"/>
          </w:tcPr>
          <w:p w14:paraId="24F70551" w14:textId="77777777" w:rsidR="00242A59" w:rsidRPr="00CC27A0" w:rsidRDefault="00242A59" w:rsidP="007C5B30">
            <w:pPr>
              <w:rPr>
                <w:i/>
                <w:sz w:val="18"/>
                <w:szCs w:val="18"/>
              </w:rPr>
            </w:pPr>
            <w:r w:rsidRPr="00CC27A0">
              <w:rPr>
                <w:i/>
                <w:sz w:val="18"/>
                <w:szCs w:val="18"/>
              </w:rPr>
              <w:t>ERDF</w:t>
            </w:r>
          </w:p>
        </w:tc>
        <w:tc>
          <w:tcPr>
            <w:tcW w:w="851" w:type="dxa"/>
            <w:shd w:val="clear" w:color="auto" w:fill="FFFFFF" w:themeFill="background1"/>
          </w:tcPr>
          <w:p w14:paraId="3393BED5" w14:textId="77777777" w:rsidR="00242A59" w:rsidRPr="00CC27A0" w:rsidRDefault="00242A59" w:rsidP="007C5B30">
            <w:pPr>
              <w:rPr>
                <w:i/>
                <w:sz w:val="18"/>
                <w:szCs w:val="18"/>
              </w:rPr>
            </w:pPr>
            <w:r w:rsidRPr="00CC27A0">
              <w:rPr>
                <w:i/>
                <w:sz w:val="18"/>
                <w:szCs w:val="18"/>
              </w:rPr>
              <w:t>ESF+</w:t>
            </w:r>
          </w:p>
        </w:tc>
        <w:tc>
          <w:tcPr>
            <w:tcW w:w="850" w:type="dxa"/>
            <w:shd w:val="clear" w:color="auto" w:fill="FFFFFF" w:themeFill="background1"/>
          </w:tcPr>
          <w:p w14:paraId="460CB304" w14:textId="77777777" w:rsidR="00242A59" w:rsidRPr="00CC27A0" w:rsidRDefault="00242A59" w:rsidP="007C5B30">
            <w:pPr>
              <w:rPr>
                <w:i/>
                <w:sz w:val="18"/>
                <w:szCs w:val="18"/>
              </w:rPr>
            </w:pPr>
            <w:r w:rsidRPr="00CC27A0">
              <w:rPr>
                <w:i/>
                <w:sz w:val="18"/>
                <w:szCs w:val="18"/>
              </w:rPr>
              <w:t>CF</w:t>
            </w:r>
          </w:p>
        </w:tc>
        <w:tc>
          <w:tcPr>
            <w:tcW w:w="851" w:type="dxa"/>
            <w:shd w:val="clear" w:color="auto" w:fill="FFFFFF" w:themeFill="background1"/>
          </w:tcPr>
          <w:p w14:paraId="703C7EC9" w14:textId="77777777" w:rsidR="00242A59" w:rsidRPr="00CC27A0" w:rsidRDefault="00242A59" w:rsidP="007C5B30">
            <w:pPr>
              <w:rPr>
                <w:i/>
                <w:sz w:val="18"/>
                <w:szCs w:val="18"/>
              </w:rPr>
            </w:pPr>
            <w:r w:rsidRPr="00CC27A0">
              <w:rPr>
                <w:i/>
                <w:sz w:val="18"/>
                <w:szCs w:val="18"/>
              </w:rPr>
              <w:t>EMFF</w:t>
            </w:r>
          </w:p>
        </w:tc>
        <w:tc>
          <w:tcPr>
            <w:tcW w:w="850" w:type="dxa"/>
            <w:shd w:val="clear" w:color="auto" w:fill="FFFFFF" w:themeFill="background1"/>
          </w:tcPr>
          <w:p w14:paraId="5BD8D928" w14:textId="77777777" w:rsidR="00242A59" w:rsidRPr="00CC27A0" w:rsidRDefault="00242A59" w:rsidP="007C5B30">
            <w:pPr>
              <w:rPr>
                <w:i/>
                <w:sz w:val="18"/>
                <w:szCs w:val="18"/>
              </w:rPr>
            </w:pPr>
            <w:r w:rsidRPr="00CC27A0">
              <w:rPr>
                <w:i/>
                <w:sz w:val="18"/>
                <w:szCs w:val="18"/>
              </w:rPr>
              <w:t xml:space="preserve">Total </w:t>
            </w:r>
          </w:p>
        </w:tc>
      </w:tr>
      <w:tr w:rsidR="00242A59" w:rsidRPr="00CC27A0" w14:paraId="5C759C42" w14:textId="77777777" w:rsidTr="007C5B30">
        <w:trPr>
          <w:trHeight w:val="428"/>
        </w:trPr>
        <w:tc>
          <w:tcPr>
            <w:tcW w:w="3085" w:type="dxa"/>
            <w:shd w:val="clear" w:color="auto" w:fill="FFFFFF" w:themeFill="background1"/>
          </w:tcPr>
          <w:p w14:paraId="5C9FC2F9" w14:textId="77777777" w:rsidR="00242A59" w:rsidRPr="00CC27A0" w:rsidRDefault="00242A59" w:rsidP="007C5B30">
            <w:pPr>
              <w:spacing w:before="60" w:after="60"/>
              <w:rPr>
                <w:rFonts w:eastAsia="Times New Roman"/>
                <w:i/>
                <w:sz w:val="16"/>
                <w:szCs w:val="16"/>
              </w:rPr>
            </w:pPr>
            <w:r w:rsidRPr="00CC27A0">
              <w:rPr>
                <w:i/>
                <w:sz w:val="18"/>
                <w:szCs w:val="18"/>
              </w:rPr>
              <w:t>AMIF</w:t>
            </w:r>
          </w:p>
        </w:tc>
        <w:tc>
          <w:tcPr>
            <w:tcW w:w="992" w:type="dxa"/>
            <w:shd w:val="clear" w:color="auto" w:fill="BFBFBF" w:themeFill="background1" w:themeFillShade="BF"/>
          </w:tcPr>
          <w:p w14:paraId="7807A0D9" w14:textId="77777777" w:rsidR="00242A59" w:rsidRPr="00CC27A0" w:rsidRDefault="00242A59" w:rsidP="007C5B30">
            <w:pPr>
              <w:spacing w:before="60" w:after="60"/>
              <w:rPr>
                <w:i/>
                <w:sz w:val="18"/>
                <w:szCs w:val="18"/>
              </w:rPr>
            </w:pPr>
          </w:p>
        </w:tc>
        <w:tc>
          <w:tcPr>
            <w:tcW w:w="851" w:type="dxa"/>
            <w:shd w:val="clear" w:color="auto" w:fill="FFFFFF" w:themeFill="background1"/>
          </w:tcPr>
          <w:p w14:paraId="57B28F3B" w14:textId="77777777" w:rsidR="00242A59" w:rsidRPr="00CC27A0" w:rsidRDefault="00242A59" w:rsidP="007C5B30">
            <w:pPr>
              <w:spacing w:before="60" w:after="60"/>
              <w:rPr>
                <w:i/>
                <w:sz w:val="18"/>
                <w:szCs w:val="18"/>
              </w:rPr>
            </w:pPr>
          </w:p>
        </w:tc>
        <w:tc>
          <w:tcPr>
            <w:tcW w:w="850" w:type="dxa"/>
            <w:shd w:val="clear" w:color="auto" w:fill="FFFFFF" w:themeFill="background1"/>
          </w:tcPr>
          <w:p w14:paraId="782DA192" w14:textId="77777777" w:rsidR="00242A59" w:rsidRPr="00CC27A0" w:rsidRDefault="00242A59" w:rsidP="007C5B30">
            <w:pPr>
              <w:spacing w:before="60" w:after="60"/>
              <w:rPr>
                <w:i/>
                <w:sz w:val="18"/>
                <w:szCs w:val="18"/>
              </w:rPr>
            </w:pPr>
          </w:p>
        </w:tc>
        <w:tc>
          <w:tcPr>
            <w:tcW w:w="709" w:type="dxa"/>
            <w:shd w:val="clear" w:color="auto" w:fill="FFFFFF" w:themeFill="background1"/>
          </w:tcPr>
          <w:p w14:paraId="099C67C3" w14:textId="77777777" w:rsidR="00242A59" w:rsidRPr="00CC27A0" w:rsidRDefault="00242A59" w:rsidP="007C5B30">
            <w:pPr>
              <w:spacing w:before="60" w:after="60"/>
              <w:rPr>
                <w:i/>
                <w:sz w:val="18"/>
                <w:szCs w:val="18"/>
              </w:rPr>
            </w:pPr>
          </w:p>
        </w:tc>
        <w:tc>
          <w:tcPr>
            <w:tcW w:w="851" w:type="dxa"/>
            <w:shd w:val="clear" w:color="auto" w:fill="auto"/>
          </w:tcPr>
          <w:p w14:paraId="504551EC" w14:textId="77777777" w:rsidR="00242A59" w:rsidRPr="00CC27A0" w:rsidRDefault="00242A59" w:rsidP="007C5B30">
            <w:pPr>
              <w:spacing w:before="60" w:after="60"/>
              <w:rPr>
                <w:i/>
                <w:sz w:val="18"/>
                <w:szCs w:val="18"/>
              </w:rPr>
            </w:pPr>
          </w:p>
        </w:tc>
        <w:tc>
          <w:tcPr>
            <w:tcW w:w="850" w:type="dxa"/>
            <w:shd w:val="clear" w:color="auto" w:fill="FFFFFF" w:themeFill="background1"/>
          </w:tcPr>
          <w:p w14:paraId="0E64996A" w14:textId="77777777" w:rsidR="00242A59" w:rsidRPr="00CC27A0" w:rsidRDefault="00242A59" w:rsidP="007C5B30">
            <w:pPr>
              <w:spacing w:before="60" w:after="60"/>
              <w:rPr>
                <w:i/>
                <w:sz w:val="18"/>
                <w:szCs w:val="18"/>
              </w:rPr>
            </w:pPr>
          </w:p>
        </w:tc>
        <w:tc>
          <w:tcPr>
            <w:tcW w:w="851" w:type="dxa"/>
            <w:shd w:val="clear" w:color="auto" w:fill="FFFFFF" w:themeFill="background1"/>
          </w:tcPr>
          <w:p w14:paraId="445E2058" w14:textId="77777777" w:rsidR="00242A59" w:rsidRPr="00CC27A0" w:rsidRDefault="00242A59" w:rsidP="007C5B30">
            <w:pPr>
              <w:spacing w:before="60" w:after="60"/>
              <w:rPr>
                <w:i/>
                <w:sz w:val="18"/>
                <w:szCs w:val="18"/>
              </w:rPr>
            </w:pPr>
          </w:p>
        </w:tc>
        <w:tc>
          <w:tcPr>
            <w:tcW w:w="850" w:type="dxa"/>
            <w:shd w:val="clear" w:color="auto" w:fill="FFFFFF" w:themeFill="background1"/>
          </w:tcPr>
          <w:p w14:paraId="6A0BA995" w14:textId="77777777" w:rsidR="00242A59" w:rsidRPr="00CC27A0" w:rsidRDefault="00242A59" w:rsidP="007C5B30">
            <w:pPr>
              <w:spacing w:before="60" w:after="60"/>
              <w:rPr>
                <w:i/>
                <w:sz w:val="18"/>
                <w:szCs w:val="18"/>
              </w:rPr>
            </w:pPr>
          </w:p>
        </w:tc>
      </w:tr>
      <w:tr w:rsidR="00242A59" w:rsidRPr="00CC27A0" w14:paraId="6B7D1751" w14:textId="77777777" w:rsidTr="007C5B30">
        <w:trPr>
          <w:trHeight w:val="428"/>
        </w:trPr>
        <w:tc>
          <w:tcPr>
            <w:tcW w:w="3085" w:type="dxa"/>
            <w:shd w:val="clear" w:color="auto" w:fill="FFFFFF" w:themeFill="background1"/>
          </w:tcPr>
          <w:p w14:paraId="26F875BB" w14:textId="77777777" w:rsidR="00242A59" w:rsidRPr="00CC27A0" w:rsidRDefault="00242A59" w:rsidP="007C5B30">
            <w:pPr>
              <w:spacing w:before="60" w:after="60"/>
              <w:rPr>
                <w:rFonts w:eastAsia="Times New Roman"/>
                <w:i/>
                <w:sz w:val="16"/>
                <w:szCs w:val="16"/>
              </w:rPr>
            </w:pPr>
            <w:r w:rsidRPr="00CC27A0">
              <w:rPr>
                <w:i/>
                <w:sz w:val="18"/>
                <w:szCs w:val="18"/>
              </w:rPr>
              <w:t>ISF</w:t>
            </w:r>
          </w:p>
        </w:tc>
        <w:tc>
          <w:tcPr>
            <w:tcW w:w="992" w:type="dxa"/>
            <w:shd w:val="clear" w:color="auto" w:fill="auto"/>
          </w:tcPr>
          <w:p w14:paraId="24C95409" w14:textId="77777777" w:rsidR="00242A59" w:rsidRPr="00CC27A0" w:rsidRDefault="00242A59" w:rsidP="007C5B30">
            <w:pPr>
              <w:spacing w:before="60" w:after="60"/>
              <w:rPr>
                <w:i/>
                <w:sz w:val="18"/>
                <w:szCs w:val="18"/>
              </w:rPr>
            </w:pPr>
          </w:p>
        </w:tc>
        <w:tc>
          <w:tcPr>
            <w:tcW w:w="851" w:type="dxa"/>
            <w:shd w:val="clear" w:color="auto" w:fill="BFBFBF" w:themeFill="background1" w:themeFillShade="BF"/>
          </w:tcPr>
          <w:p w14:paraId="5AA9B396" w14:textId="77777777" w:rsidR="00242A59" w:rsidRPr="00CC27A0" w:rsidRDefault="00242A59" w:rsidP="007C5B30">
            <w:pPr>
              <w:spacing w:before="60" w:after="60"/>
              <w:rPr>
                <w:i/>
                <w:sz w:val="18"/>
                <w:szCs w:val="18"/>
              </w:rPr>
            </w:pPr>
          </w:p>
        </w:tc>
        <w:tc>
          <w:tcPr>
            <w:tcW w:w="850" w:type="dxa"/>
            <w:shd w:val="clear" w:color="auto" w:fill="FFFFFF" w:themeFill="background1"/>
          </w:tcPr>
          <w:p w14:paraId="3B5B64EC" w14:textId="77777777" w:rsidR="00242A59" w:rsidRPr="00CC27A0" w:rsidRDefault="00242A59" w:rsidP="007C5B30">
            <w:pPr>
              <w:spacing w:before="60" w:after="60"/>
              <w:rPr>
                <w:i/>
                <w:sz w:val="18"/>
                <w:szCs w:val="18"/>
              </w:rPr>
            </w:pPr>
          </w:p>
        </w:tc>
        <w:tc>
          <w:tcPr>
            <w:tcW w:w="709" w:type="dxa"/>
            <w:shd w:val="clear" w:color="auto" w:fill="FFFFFF" w:themeFill="background1"/>
          </w:tcPr>
          <w:p w14:paraId="3C3B8CFF" w14:textId="77777777" w:rsidR="00242A59" w:rsidRPr="00CC27A0" w:rsidRDefault="00242A59" w:rsidP="007C5B30">
            <w:pPr>
              <w:spacing w:before="60" w:after="60"/>
              <w:rPr>
                <w:i/>
                <w:sz w:val="18"/>
                <w:szCs w:val="18"/>
              </w:rPr>
            </w:pPr>
          </w:p>
        </w:tc>
        <w:tc>
          <w:tcPr>
            <w:tcW w:w="851" w:type="dxa"/>
            <w:shd w:val="clear" w:color="auto" w:fill="FFFFFF" w:themeFill="background1"/>
          </w:tcPr>
          <w:p w14:paraId="539CF59E" w14:textId="77777777" w:rsidR="00242A59" w:rsidRPr="00CC27A0" w:rsidRDefault="00242A59" w:rsidP="007C5B30">
            <w:pPr>
              <w:spacing w:before="60" w:after="60"/>
              <w:rPr>
                <w:i/>
                <w:sz w:val="18"/>
                <w:szCs w:val="18"/>
              </w:rPr>
            </w:pPr>
          </w:p>
        </w:tc>
        <w:tc>
          <w:tcPr>
            <w:tcW w:w="850" w:type="dxa"/>
            <w:shd w:val="clear" w:color="auto" w:fill="auto"/>
          </w:tcPr>
          <w:p w14:paraId="47878637" w14:textId="77777777" w:rsidR="00242A59" w:rsidRPr="00CC27A0" w:rsidRDefault="00242A59" w:rsidP="007C5B30">
            <w:pPr>
              <w:spacing w:before="60" w:after="60"/>
              <w:rPr>
                <w:i/>
                <w:sz w:val="18"/>
                <w:szCs w:val="18"/>
              </w:rPr>
            </w:pPr>
          </w:p>
        </w:tc>
        <w:tc>
          <w:tcPr>
            <w:tcW w:w="851" w:type="dxa"/>
            <w:shd w:val="clear" w:color="auto" w:fill="FFFFFF" w:themeFill="background1"/>
          </w:tcPr>
          <w:p w14:paraId="3534C153" w14:textId="77777777" w:rsidR="00242A59" w:rsidRPr="00CC27A0" w:rsidRDefault="00242A59" w:rsidP="007C5B30">
            <w:pPr>
              <w:spacing w:before="60" w:after="60"/>
              <w:rPr>
                <w:i/>
                <w:sz w:val="18"/>
                <w:szCs w:val="18"/>
              </w:rPr>
            </w:pPr>
          </w:p>
        </w:tc>
        <w:tc>
          <w:tcPr>
            <w:tcW w:w="850" w:type="dxa"/>
            <w:shd w:val="clear" w:color="auto" w:fill="FFFFFF" w:themeFill="background1"/>
          </w:tcPr>
          <w:p w14:paraId="43E962B8" w14:textId="77777777" w:rsidR="00242A59" w:rsidRPr="00CC27A0" w:rsidRDefault="00242A59" w:rsidP="007C5B30">
            <w:pPr>
              <w:spacing w:before="60" w:after="60"/>
              <w:rPr>
                <w:i/>
                <w:sz w:val="18"/>
                <w:szCs w:val="18"/>
              </w:rPr>
            </w:pPr>
          </w:p>
        </w:tc>
      </w:tr>
      <w:tr w:rsidR="00242A59" w:rsidRPr="00CC27A0" w14:paraId="32FEA52E" w14:textId="77777777" w:rsidTr="007C5B30">
        <w:trPr>
          <w:trHeight w:val="428"/>
        </w:trPr>
        <w:tc>
          <w:tcPr>
            <w:tcW w:w="3085" w:type="dxa"/>
            <w:shd w:val="clear" w:color="auto" w:fill="FFFFFF" w:themeFill="background1"/>
          </w:tcPr>
          <w:p w14:paraId="38F45C89" w14:textId="77777777" w:rsidR="00242A59" w:rsidRPr="00CC27A0" w:rsidRDefault="00242A59" w:rsidP="007C5B30">
            <w:pPr>
              <w:spacing w:before="60" w:after="60"/>
              <w:rPr>
                <w:rFonts w:eastAsia="Times New Roman"/>
                <w:i/>
                <w:sz w:val="16"/>
                <w:szCs w:val="16"/>
              </w:rPr>
            </w:pPr>
            <w:r w:rsidRPr="00CC27A0">
              <w:rPr>
                <w:i/>
                <w:sz w:val="18"/>
                <w:szCs w:val="18"/>
              </w:rPr>
              <w:t>BMVI</w:t>
            </w:r>
          </w:p>
        </w:tc>
        <w:tc>
          <w:tcPr>
            <w:tcW w:w="992" w:type="dxa"/>
            <w:shd w:val="clear" w:color="auto" w:fill="auto"/>
          </w:tcPr>
          <w:p w14:paraId="118ED302" w14:textId="77777777" w:rsidR="00242A59" w:rsidRPr="00CC27A0" w:rsidRDefault="00242A59" w:rsidP="007C5B30">
            <w:pPr>
              <w:spacing w:before="60" w:after="60"/>
              <w:rPr>
                <w:i/>
                <w:sz w:val="18"/>
                <w:szCs w:val="18"/>
              </w:rPr>
            </w:pPr>
          </w:p>
        </w:tc>
        <w:tc>
          <w:tcPr>
            <w:tcW w:w="851" w:type="dxa"/>
            <w:shd w:val="clear" w:color="auto" w:fill="FFFFFF" w:themeFill="background1"/>
          </w:tcPr>
          <w:p w14:paraId="2F41A209" w14:textId="77777777" w:rsidR="00242A59" w:rsidRPr="00CC27A0" w:rsidRDefault="00242A59" w:rsidP="007C5B30">
            <w:pPr>
              <w:spacing w:before="60" w:after="60"/>
              <w:rPr>
                <w:i/>
                <w:sz w:val="18"/>
                <w:szCs w:val="18"/>
              </w:rPr>
            </w:pPr>
          </w:p>
        </w:tc>
        <w:tc>
          <w:tcPr>
            <w:tcW w:w="850" w:type="dxa"/>
            <w:shd w:val="clear" w:color="auto" w:fill="BFBFBF" w:themeFill="background1" w:themeFillShade="BF"/>
          </w:tcPr>
          <w:p w14:paraId="03F1F07D" w14:textId="77777777" w:rsidR="00242A59" w:rsidRPr="00CC27A0" w:rsidRDefault="00242A59" w:rsidP="007C5B30">
            <w:pPr>
              <w:spacing w:before="60" w:after="60"/>
              <w:rPr>
                <w:i/>
                <w:sz w:val="18"/>
                <w:szCs w:val="18"/>
              </w:rPr>
            </w:pPr>
          </w:p>
        </w:tc>
        <w:tc>
          <w:tcPr>
            <w:tcW w:w="709" w:type="dxa"/>
            <w:shd w:val="clear" w:color="auto" w:fill="FFFFFF" w:themeFill="background1"/>
          </w:tcPr>
          <w:p w14:paraId="73A3AE3E" w14:textId="77777777" w:rsidR="00242A59" w:rsidRPr="00CC27A0" w:rsidRDefault="00242A59" w:rsidP="007C5B30">
            <w:pPr>
              <w:spacing w:before="60" w:after="60"/>
              <w:rPr>
                <w:i/>
                <w:sz w:val="18"/>
                <w:szCs w:val="18"/>
              </w:rPr>
            </w:pPr>
          </w:p>
        </w:tc>
        <w:tc>
          <w:tcPr>
            <w:tcW w:w="851" w:type="dxa"/>
            <w:shd w:val="clear" w:color="auto" w:fill="FFFFFF" w:themeFill="background1"/>
          </w:tcPr>
          <w:p w14:paraId="6960819F" w14:textId="77777777" w:rsidR="00242A59" w:rsidRPr="00CC27A0" w:rsidRDefault="00242A59" w:rsidP="007C5B30">
            <w:pPr>
              <w:spacing w:before="60" w:after="60"/>
              <w:rPr>
                <w:i/>
                <w:sz w:val="18"/>
                <w:szCs w:val="18"/>
              </w:rPr>
            </w:pPr>
          </w:p>
        </w:tc>
        <w:tc>
          <w:tcPr>
            <w:tcW w:w="850" w:type="dxa"/>
            <w:shd w:val="clear" w:color="auto" w:fill="FFFFFF" w:themeFill="background1"/>
          </w:tcPr>
          <w:p w14:paraId="3659AFC4" w14:textId="77777777" w:rsidR="00242A59" w:rsidRPr="00CC27A0" w:rsidRDefault="00242A59" w:rsidP="007C5B30">
            <w:pPr>
              <w:spacing w:before="60" w:after="60"/>
              <w:rPr>
                <w:i/>
                <w:sz w:val="18"/>
                <w:szCs w:val="18"/>
              </w:rPr>
            </w:pPr>
          </w:p>
        </w:tc>
        <w:tc>
          <w:tcPr>
            <w:tcW w:w="851" w:type="dxa"/>
            <w:shd w:val="clear" w:color="auto" w:fill="auto"/>
          </w:tcPr>
          <w:p w14:paraId="29B8C779" w14:textId="77777777" w:rsidR="00242A59" w:rsidRPr="00CC27A0" w:rsidRDefault="00242A59" w:rsidP="007C5B30">
            <w:pPr>
              <w:spacing w:before="60" w:after="60"/>
              <w:rPr>
                <w:i/>
                <w:sz w:val="18"/>
                <w:szCs w:val="18"/>
              </w:rPr>
            </w:pPr>
          </w:p>
        </w:tc>
        <w:tc>
          <w:tcPr>
            <w:tcW w:w="850" w:type="dxa"/>
            <w:shd w:val="clear" w:color="auto" w:fill="FFFFFF" w:themeFill="background1"/>
          </w:tcPr>
          <w:p w14:paraId="30C93B8F" w14:textId="77777777" w:rsidR="00242A59" w:rsidRPr="00CC27A0" w:rsidRDefault="00242A59" w:rsidP="007C5B30">
            <w:pPr>
              <w:spacing w:before="60" w:after="60"/>
              <w:rPr>
                <w:i/>
                <w:sz w:val="18"/>
                <w:szCs w:val="18"/>
              </w:rPr>
            </w:pPr>
          </w:p>
        </w:tc>
      </w:tr>
      <w:tr w:rsidR="00242A59" w:rsidRPr="00CC27A0" w14:paraId="27572CE8" w14:textId="77777777" w:rsidTr="007C5B30">
        <w:trPr>
          <w:trHeight w:val="428"/>
        </w:trPr>
        <w:tc>
          <w:tcPr>
            <w:tcW w:w="3085" w:type="dxa"/>
            <w:shd w:val="clear" w:color="auto" w:fill="FFFFFF" w:themeFill="background1"/>
          </w:tcPr>
          <w:p w14:paraId="6E13B372" w14:textId="77777777" w:rsidR="00242A59" w:rsidRPr="00CC27A0" w:rsidRDefault="00242A59" w:rsidP="007C5B30">
            <w:pPr>
              <w:spacing w:before="60" w:after="60"/>
              <w:rPr>
                <w:rFonts w:eastAsia="Times New Roman"/>
                <w:i/>
                <w:sz w:val="16"/>
                <w:szCs w:val="16"/>
              </w:rPr>
            </w:pPr>
            <w:r w:rsidRPr="00CC27A0">
              <w:rPr>
                <w:i/>
                <w:sz w:val="18"/>
                <w:szCs w:val="18"/>
              </w:rPr>
              <w:t>Total</w:t>
            </w:r>
          </w:p>
        </w:tc>
        <w:tc>
          <w:tcPr>
            <w:tcW w:w="992" w:type="dxa"/>
            <w:shd w:val="clear" w:color="auto" w:fill="auto"/>
          </w:tcPr>
          <w:p w14:paraId="04D7FF2C" w14:textId="77777777" w:rsidR="00242A59" w:rsidRPr="00CC27A0" w:rsidRDefault="00242A59" w:rsidP="007C5B30">
            <w:pPr>
              <w:spacing w:before="60" w:after="60"/>
              <w:rPr>
                <w:i/>
                <w:sz w:val="18"/>
                <w:szCs w:val="18"/>
              </w:rPr>
            </w:pPr>
          </w:p>
        </w:tc>
        <w:tc>
          <w:tcPr>
            <w:tcW w:w="851" w:type="dxa"/>
            <w:shd w:val="clear" w:color="auto" w:fill="FFFFFF" w:themeFill="background1"/>
          </w:tcPr>
          <w:p w14:paraId="6D64FE0B" w14:textId="77777777" w:rsidR="00242A59" w:rsidRPr="00CC27A0" w:rsidRDefault="00242A59" w:rsidP="007C5B30">
            <w:pPr>
              <w:spacing w:before="60" w:after="60"/>
              <w:rPr>
                <w:i/>
                <w:sz w:val="18"/>
                <w:szCs w:val="18"/>
              </w:rPr>
            </w:pPr>
          </w:p>
        </w:tc>
        <w:tc>
          <w:tcPr>
            <w:tcW w:w="850" w:type="dxa"/>
            <w:shd w:val="clear" w:color="auto" w:fill="FFFFFF" w:themeFill="background1"/>
          </w:tcPr>
          <w:p w14:paraId="5672DBA3" w14:textId="77777777" w:rsidR="00242A59" w:rsidRPr="00CC27A0" w:rsidRDefault="00242A59" w:rsidP="007C5B30">
            <w:pPr>
              <w:spacing w:before="60" w:after="60"/>
              <w:rPr>
                <w:i/>
                <w:sz w:val="18"/>
                <w:szCs w:val="18"/>
              </w:rPr>
            </w:pPr>
          </w:p>
        </w:tc>
        <w:tc>
          <w:tcPr>
            <w:tcW w:w="709" w:type="dxa"/>
            <w:shd w:val="clear" w:color="auto" w:fill="FFFFFF" w:themeFill="background1"/>
          </w:tcPr>
          <w:p w14:paraId="0F60EEEF" w14:textId="77777777" w:rsidR="00242A59" w:rsidRPr="00CC27A0" w:rsidRDefault="00242A59" w:rsidP="007C5B30">
            <w:pPr>
              <w:spacing w:before="60" w:after="60"/>
              <w:rPr>
                <w:i/>
                <w:sz w:val="18"/>
                <w:szCs w:val="18"/>
              </w:rPr>
            </w:pPr>
          </w:p>
        </w:tc>
        <w:tc>
          <w:tcPr>
            <w:tcW w:w="851" w:type="dxa"/>
            <w:shd w:val="clear" w:color="auto" w:fill="FFFFFF" w:themeFill="background1"/>
          </w:tcPr>
          <w:p w14:paraId="14BAFDD3" w14:textId="77777777" w:rsidR="00242A59" w:rsidRPr="00CC27A0" w:rsidRDefault="00242A59" w:rsidP="007C5B30">
            <w:pPr>
              <w:spacing w:before="60" w:after="60"/>
              <w:rPr>
                <w:i/>
                <w:sz w:val="18"/>
                <w:szCs w:val="18"/>
              </w:rPr>
            </w:pPr>
          </w:p>
        </w:tc>
        <w:tc>
          <w:tcPr>
            <w:tcW w:w="850" w:type="dxa"/>
            <w:shd w:val="clear" w:color="auto" w:fill="FFFFFF" w:themeFill="background1"/>
          </w:tcPr>
          <w:p w14:paraId="64A84790" w14:textId="77777777" w:rsidR="00242A59" w:rsidRPr="00CC27A0" w:rsidRDefault="00242A59" w:rsidP="007C5B30">
            <w:pPr>
              <w:spacing w:before="60" w:after="60"/>
              <w:rPr>
                <w:i/>
                <w:sz w:val="18"/>
                <w:szCs w:val="18"/>
              </w:rPr>
            </w:pPr>
          </w:p>
        </w:tc>
        <w:tc>
          <w:tcPr>
            <w:tcW w:w="851" w:type="dxa"/>
            <w:shd w:val="clear" w:color="auto" w:fill="auto"/>
          </w:tcPr>
          <w:p w14:paraId="26CE5D32" w14:textId="77777777" w:rsidR="00242A59" w:rsidRPr="00CC27A0" w:rsidRDefault="00242A59" w:rsidP="007C5B30">
            <w:pPr>
              <w:spacing w:before="60" w:after="60"/>
              <w:rPr>
                <w:i/>
                <w:sz w:val="18"/>
                <w:szCs w:val="18"/>
              </w:rPr>
            </w:pPr>
          </w:p>
        </w:tc>
        <w:tc>
          <w:tcPr>
            <w:tcW w:w="850" w:type="dxa"/>
            <w:shd w:val="clear" w:color="auto" w:fill="auto"/>
          </w:tcPr>
          <w:p w14:paraId="55DA00A2" w14:textId="77777777" w:rsidR="00242A59" w:rsidRPr="00CC27A0" w:rsidRDefault="00242A59" w:rsidP="007C5B30">
            <w:pPr>
              <w:spacing w:before="60" w:after="60"/>
              <w:rPr>
                <w:i/>
                <w:sz w:val="18"/>
                <w:szCs w:val="18"/>
              </w:rPr>
            </w:pPr>
          </w:p>
        </w:tc>
      </w:tr>
    </w:tbl>
    <w:p w14:paraId="1C445107" w14:textId="01EB219D" w:rsidR="00242A59" w:rsidRPr="00CC27A0" w:rsidRDefault="00242A59" w:rsidP="00242A59">
      <w:pPr>
        <w:rPr>
          <w:rFonts w:eastAsia="Times New Roman"/>
          <w:i/>
          <w:sz w:val="16"/>
          <w:szCs w:val="16"/>
        </w:rPr>
      </w:pPr>
      <w:r w:rsidRPr="00CC27A0">
        <w:rPr>
          <w:rFonts w:eastAsia="Times New Roman"/>
          <w:i/>
          <w:sz w:val="16"/>
          <w:szCs w:val="16"/>
        </w:rPr>
        <w:t>* Cumulative amounts for all transfers during programming period.</w:t>
      </w:r>
    </w:p>
    <w:tbl>
      <w:tblPr>
        <w:tblStyle w:val="TableGrid"/>
        <w:tblW w:w="0" w:type="auto"/>
        <w:tblLook w:val="04A0" w:firstRow="1" w:lastRow="0" w:firstColumn="1" w:lastColumn="0" w:noHBand="0" w:noVBand="1"/>
      </w:tblPr>
      <w:tblGrid>
        <w:gridCol w:w="6345"/>
        <w:gridCol w:w="3509"/>
      </w:tblGrid>
      <w:tr w:rsidR="00242A59" w:rsidRPr="00053CB8" w14:paraId="0771CE9F" w14:textId="77777777" w:rsidTr="007C5B30">
        <w:tc>
          <w:tcPr>
            <w:tcW w:w="6345" w:type="dxa"/>
          </w:tcPr>
          <w:p w14:paraId="03E5381D" w14:textId="77777777" w:rsidR="00242A59" w:rsidRPr="00CC27A0" w:rsidRDefault="00242A59" w:rsidP="007C5B30">
            <w:pPr>
              <w:rPr>
                <w:i/>
                <w:sz w:val="20"/>
              </w:rPr>
            </w:pPr>
            <w:r w:rsidRPr="00CC27A0">
              <w:rPr>
                <w:i/>
                <w:sz w:val="20"/>
              </w:rPr>
              <w:t>[Table 9 Transfers to instruments under direct or indirect management</w:t>
            </w:r>
            <w:r w:rsidRPr="00CC27A0">
              <w:rPr>
                <w:rFonts w:eastAsia="Times New Roman"/>
                <w:i/>
                <w:sz w:val="16"/>
                <w:szCs w:val="16"/>
              </w:rPr>
              <w:t>*]</w:t>
            </w:r>
          </w:p>
        </w:tc>
        <w:tc>
          <w:tcPr>
            <w:tcW w:w="3509" w:type="dxa"/>
          </w:tcPr>
          <w:p w14:paraId="0BA6575A" w14:textId="77777777" w:rsidR="00242A59" w:rsidRPr="00CC27A0" w:rsidRDefault="00242A59" w:rsidP="007C5B30">
            <w:pPr>
              <w:rPr>
                <w:i/>
                <w:sz w:val="20"/>
              </w:rPr>
            </w:pPr>
            <w:r w:rsidRPr="00CC27A0">
              <w:rPr>
                <w:i/>
                <w:sz w:val="20"/>
              </w:rPr>
              <w:t xml:space="preserve">Transfer amount </w:t>
            </w:r>
          </w:p>
        </w:tc>
      </w:tr>
      <w:tr w:rsidR="00242A59" w:rsidRPr="00053CB8" w14:paraId="7F1AFCC9" w14:textId="77777777" w:rsidTr="007C5B30">
        <w:tc>
          <w:tcPr>
            <w:tcW w:w="6345" w:type="dxa"/>
          </w:tcPr>
          <w:p w14:paraId="341062B5" w14:textId="77777777" w:rsidR="00242A59" w:rsidRPr="00CC27A0" w:rsidRDefault="00242A59" w:rsidP="007C5B30">
            <w:pPr>
              <w:rPr>
                <w:i/>
                <w:sz w:val="20"/>
              </w:rPr>
            </w:pPr>
            <w:r w:rsidRPr="00CC27A0">
              <w:rPr>
                <w:i/>
                <w:sz w:val="20"/>
              </w:rPr>
              <w:t>Instrument 1[name]</w:t>
            </w:r>
          </w:p>
        </w:tc>
        <w:tc>
          <w:tcPr>
            <w:tcW w:w="3509" w:type="dxa"/>
          </w:tcPr>
          <w:p w14:paraId="73A79563" w14:textId="77777777" w:rsidR="00242A59" w:rsidRPr="00053CB8" w:rsidRDefault="00242A59" w:rsidP="007C5B30">
            <w:pPr>
              <w:rPr>
                <w:b/>
                <w:i/>
                <w:sz w:val="20"/>
                <w:u w:val="single"/>
              </w:rPr>
            </w:pPr>
          </w:p>
        </w:tc>
      </w:tr>
      <w:tr w:rsidR="00242A59" w:rsidRPr="00053CB8" w14:paraId="7329DA4C" w14:textId="77777777" w:rsidTr="007C5B30">
        <w:tc>
          <w:tcPr>
            <w:tcW w:w="6345" w:type="dxa"/>
          </w:tcPr>
          <w:p w14:paraId="496094BE" w14:textId="77777777" w:rsidR="00242A59" w:rsidRPr="00CC27A0" w:rsidRDefault="00242A59" w:rsidP="007C5B30">
            <w:pPr>
              <w:rPr>
                <w:i/>
                <w:sz w:val="20"/>
              </w:rPr>
            </w:pPr>
            <w:r w:rsidRPr="00CC27A0">
              <w:rPr>
                <w:i/>
                <w:sz w:val="20"/>
              </w:rPr>
              <w:t>Instrument 2[name]</w:t>
            </w:r>
          </w:p>
        </w:tc>
        <w:tc>
          <w:tcPr>
            <w:tcW w:w="3509" w:type="dxa"/>
          </w:tcPr>
          <w:p w14:paraId="19372241" w14:textId="77777777" w:rsidR="00242A59" w:rsidRPr="00053CB8" w:rsidRDefault="00242A59" w:rsidP="007C5B30">
            <w:pPr>
              <w:rPr>
                <w:b/>
                <w:i/>
                <w:sz w:val="20"/>
                <w:u w:val="single"/>
              </w:rPr>
            </w:pPr>
          </w:p>
        </w:tc>
      </w:tr>
      <w:tr w:rsidR="00242A59" w:rsidRPr="00CC27A0" w14:paraId="5223A415" w14:textId="77777777" w:rsidTr="007C5B30">
        <w:tc>
          <w:tcPr>
            <w:tcW w:w="6345" w:type="dxa"/>
          </w:tcPr>
          <w:p w14:paraId="27A888C7" w14:textId="77777777" w:rsidR="00242A59" w:rsidRPr="00CC27A0" w:rsidRDefault="00242A59" w:rsidP="007C5B30">
            <w:pPr>
              <w:rPr>
                <w:i/>
                <w:sz w:val="20"/>
              </w:rPr>
            </w:pPr>
            <w:r w:rsidRPr="00CC27A0">
              <w:rPr>
                <w:i/>
                <w:sz w:val="20"/>
              </w:rPr>
              <w:t>Total</w:t>
            </w:r>
          </w:p>
        </w:tc>
        <w:tc>
          <w:tcPr>
            <w:tcW w:w="3509" w:type="dxa"/>
          </w:tcPr>
          <w:p w14:paraId="0793F4D1" w14:textId="77777777" w:rsidR="00242A59" w:rsidRPr="00CC27A0" w:rsidRDefault="00242A59" w:rsidP="007C5B30">
            <w:pPr>
              <w:rPr>
                <w:b/>
                <w:i/>
                <w:sz w:val="20"/>
              </w:rPr>
            </w:pPr>
          </w:p>
        </w:tc>
      </w:tr>
    </w:tbl>
    <w:p w14:paraId="3C5A8F46" w14:textId="77777777" w:rsidR="00242A59" w:rsidRPr="00CC27A0" w:rsidRDefault="00242A59" w:rsidP="00242A59">
      <w:pPr>
        <w:rPr>
          <w:i/>
          <w:sz w:val="20"/>
        </w:rPr>
      </w:pPr>
      <w:r w:rsidRPr="00CC27A0">
        <w:rPr>
          <w:rFonts w:eastAsia="Times New Roman"/>
          <w:i/>
          <w:sz w:val="16"/>
          <w:szCs w:val="16"/>
        </w:rPr>
        <w:t>* Cumulative amounts for all transfers during programming period</w:t>
      </w:r>
    </w:p>
    <w:p w14:paraId="6FA2FA3E" w14:textId="77777777" w:rsidR="004144EB" w:rsidRDefault="004144EB">
      <w:pPr>
        <w:spacing w:before="240" w:after="240"/>
        <w:ind w:left="720"/>
        <w:rPr>
          <w:rFonts w:eastAsia="Times New Roman"/>
          <w:b/>
          <w:iCs/>
          <w:noProof/>
          <w:szCs w:val="24"/>
        </w:rPr>
      </w:pPr>
    </w:p>
    <w:p w14:paraId="5A671070"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Enabling conditions </w:t>
      </w:r>
    </w:p>
    <w:p w14:paraId="3EEE7287" w14:textId="77777777" w:rsidR="004144EB" w:rsidRDefault="000E6EF4">
      <w:pPr>
        <w:spacing w:before="240" w:after="240"/>
        <w:rPr>
          <w:rFonts w:eastAsia="Times New Roman"/>
          <w:b/>
          <w:iCs/>
          <w:noProof/>
          <w:szCs w:val="24"/>
        </w:rPr>
      </w:pPr>
      <w:r>
        <w:rPr>
          <w:rFonts w:eastAsia="Times New Roman"/>
          <w:i/>
          <w:noProof/>
          <w:sz w:val="20"/>
        </w:rPr>
        <w:t>Reference:  Article 17(3)(h)</w:t>
      </w:r>
    </w:p>
    <w:tbl>
      <w:tblPr>
        <w:tblStyle w:val="TableGrid"/>
        <w:tblW w:w="0" w:type="auto"/>
        <w:tblLook w:val="04A0" w:firstRow="1" w:lastRow="0" w:firstColumn="1" w:lastColumn="0" w:noHBand="0" w:noVBand="1"/>
      </w:tblPr>
      <w:tblGrid>
        <w:gridCol w:w="2235"/>
        <w:gridCol w:w="1701"/>
        <w:gridCol w:w="1120"/>
        <w:gridCol w:w="1289"/>
        <w:gridCol w:w="1688"/>
        <w:gridCol w:w="1255"/>
      </w:tblGrid>
      <w:tr w:rsidR="004144EB" w14:paraId="5F5323DE" w14:textId="77777777">
        <w:tc>
          <w:tcPr>
            <w:tcW w:w="9288" w:type="dxa"/>
            <w:gridSpan w:val="6"/>
          </w:tcPr>
          <w:p w14:paraId="5CAC76B7" w14:textId="440156D4" w:rsidR="004144EB" w:rsidRDefault="00242A59">
            <w:pPr>
              <w:pStyle w:val="Text1"/>
              <w:ind w:left="0"/>
              <w:rPr>
                <w:rFonts w:eastAsia="Times New Roman"/>
                <w:b/>
                <w:iCs/>
                <w:noProof/>
                <w:sz w:val="20"/>
              </w:rPr>
            </w:pPr>
            <w:r>
              <w:rPr>
                <w:rFonts w:eastAsia="Times New Roman" w:cs="Times New Roman"/>
                <w:b/>
                <w:iCs/>
                <w:noProof/>
                <w:sz w:val="20"/>
                <w:szCs w:val="20"/>
                <w:lang w:eastAsia="en-GB"/>
              </w:rPr>
              <w:t xml:space="preserve">Table </w:t>
            </w:r>
            <w:r w:rsidRPr="00CC27A0">
              <w:rPr>
                <w:rFonts w:eastAsia="Times New Roman" w:cs="Times New Roman"/>
                <w:b/>
                <w:i/>
                <w:iCs/>
                <w:noProof/>
                <w:sz w:val="20"/>
                <w:szCs w:val="20"/>
                <w:lang w:eastAsia="en-GB"/>
              </w:rPr>
              <w:t>10</w:t>
            </w:r>
          </w:p>
        </w:tc>
      </w:tr>
      <w:tr w:rsidR="004144EB" w14:paraId="5C9968AB" w14:textId="77777777">
        <w:tc>
          <w:tcPr>
            <w:tcW w:w="2235" w:type="dxa"/>
          </w:tcPr>
          <w:p w14:paraId="1393F03D" w14:textId="77777777" w:rsidR="004144EB" w:rsidRDefault="000E6EF4">
            <w:pPr>
              <w:pStyle w:val="Text1"/>
              <w:ind w:left="0"/>
              <w:jc w:val="center"/>
              <w:rPr>
                <w:rFonts w:cs="Times New Roman"/>
                <w:b/>
                <w:noProof/>
                <w:sz w:val="16"/>
                <w:szCs w:val="16"/>
              </w:rPr>
            </w:pPr>
            <w:r>
              <w:rPr>
                <w:rFonts w:cs="Times New Roman"/>
                <w:b/>
                <w:noProof/>
                <w:sz w:val="16"/>
                <w:szCs w:val="16"/>
              </w:rPr>
              <w:t>Enabling condition</w:t>
            </w:r>
          </w:p>
        </w:tc>
        <w:tc>
          <w:tcPr>
            <w:tcW w:w="1701" w:type="dxa"/>
          </w:tcPr>
          <w:p w14:paraId="2D741FEA" w14:textId="77777777" w:rsidR="004144EB" w:rsidRDefault="000E6EF4">
            <w:pPr>
              <w:pStyle w:val="Text1"/>
              <w:ind w:left="0"/>
              <w:jc w:val="center"/>
              <w:rPr>
                <w:rFonts w:cs="Times New Roman"/>
                <w:b/>
                <w:noProof/>
                <w:sz w:val="16"/>
                <w:szCs w:val="16"/>
              </w:rPr>
            </w:pPr>
            <w:r>
              <w:rPr>
                <w:rFonts w:cs="Times New Roman"/>
                <w:b/>
                <w:noProof/>
                <w:sz w:val="16"/>
                <w:szCs w:val="16"/>
              </w:rPr>
              <w:t xml:space="preserve">Fulfilment of enabling condition </w:t>
            </w:r>
          </w:p>
        </w:tc>
        <w:tc>
          <w:tcPr>
            <w:tcW w:w="1120" w:type="dxa"/>
          </w:tcPr>
          <w:p w14:paraId="5AF91FFC" w14:textId="77777777" w:rsidR="004144EB" w:rsidRDefault="000E6EF4">
            <w:pPr>
              <w:pStyle w:val="Text1"/>
              <w:ind w:left="0"/>
              <w:jc w:val="center"/>
              <w:rPr>
                <w:rFonts w:cs="Times New Roman"/>
                <w:b/>
                <w:noProof/>
                <w:sz w:val="16"/>
                <w:szCs w:val="16"/>
              </w:rPr>
            </w:pPr>
            <w:r>
              <w:rPr>
                <w:rFonts w:cs="Times New Roman"/>
                <w:b/>
                <w:noProof/>
                <w:sz w:val="16"/>
                <w:szCs w:val="16"/>
              </w:rPr>
              <w:t xml:space="preserve">Criteria </w:t>
            </w:r>
          </w:p>
        </w:tc>
        <w:tc>
          <w:tcPr>
            <w:tcW w:w="1289" w:type="dxa"/>
          </w:tcPr>
          <w:p w14:paraId="224CE76E" w14:textId="77777777" w:rsidR="004144EB" w:rsidRDefault="000E6EF4">
            <w:pPr>
              <w:pStyle w:val="Text1"/>
              <w:ind w:left="0"/>
              <w:jc w:val="center"/>
              <w:rPr>
                <w:rFonts w:cs="Times New Roman"/>
                <w:b/>
                <w:noProof/>
                <w:sz w:val="16"/>
                <w:szCs w:val="16"/>
              </w:rPr>
            </w:pPr>
            <w:r>
              <w:rPr>
                <w:rFonts w:cs="Times New Roman"/>
                <w:b/>
                <w:noProof/>
                <w:sz w:val="16"/>
                <w:szCs w:val="16"/>
              </w:rPr>
              <w:t xml:space="preserve">Fulfilment of criteria </w:t>
            </w:r>
          </w:p>
        </w:tc>
        <w:tc>
          <w:tcPr>
            <w:tcW w:w="1688" w:type="dxa"/>
          </w:tcPr>
          <w:p w14:paraId="7B573B7A" w14:textId="77777777" w:rsidR="004144EB" w:rsidRDefault="000E6EF4">
            <w:pPr>
              <w:pStyle w:val="Text1"/>
              <w:ind w:left="0"/>
              <w:jc w:val="center"/>
              <w:rPr>
                <w:rFonts w:cs="Times New Roman"/>
                <w:b/>
                <w:noProof/>
                <w:sz w:val="16"/>
                <w:szCs w:val="16"/>
              </w:rPr>
            </w:pPr>
            <w:r>
              <w:rPr>
                <w:rFonts w:cs="Times New Roman"/>
                <w:b/>
                <w:noProof/>
                <w:sz w:val="16"/>
                <w:szCs w:val="16"/>
              </w:rPr>
              <w:t>Reference to relevant documents</w:t>
            </w:r>
          </w:p>
        </w:tc>
        <w:tc>
          <w:tcPr>
            <w:tcW w:w="1255" w:type="dxa"/>
          </w:tcPr>
          <w:p w14:paraId="5C91B353" w14:textId="77777777" w:rsidR="004144EB" w:rsidRDefault="000E6EF4">
            <w:pPr>
              <w:pStyle w:val="Text1"/>
              <w:ind w:left="0"/>
              <w:jc w:val="center"/>
              <w:rPr>
                <w:rFonts w:cs="Times New Roman"/>
                <w:b/>
                <w:noProof/>
                <w:sz w:val="16"/>
                <w:szCs w:val="16"/>
              </w:rPr>
            </w:pPr>
            <w:r>
              <w:rPr>
                <w:rFonts w:cs="Times New Roman"/>
                <w:b/>
                <w:noProof/>
                <w:sz w:val="16"/>
                <w:szCs w:val="16"/>
              </w:rPr>
              <w:t>Justification</w:t>
            </w:r>
          </w:p>
        </w:tc>
      </w:tr>
      <w:tr w:rsidR="004144EB" w14:paraId="16DBA7F2" w14:textId="77777777">
        <w:tc>
          <w:tcPr>
            <w:tcW w:w="2235" w:type="dxa"/>
          </w:tcPr>
          <w:p w14:paraId="04514915" w14:textId="77777777" w:rsidR="004144EB" w:rsidRDefault="004144EB">
            <w:pPr>
              <w:rPr>
                <w:rFonts w:eastAsia="Times New Roman"/>
                <w:i/>
                <w:iCs/>
                <w:noProof/>
                <w:sz w:val="20"/>
              </w:rPr>
            </w:pPr>
          </w:p>
        </w:tc>
        <w:tc>
          <w:tcPr>
            <w:tcW w:w="1701" w:type="dxa"/>
          </w:tcPr>
          <w:p w14:paraId="3D6D5FC1" w14:textId="77777777" w:rsidR="004144EB" w:rsidRDefault="004144EB">
            <w:pPr>
              <w:rPr>
                <w:rFonts w:eastAsia="Times New Roman"/>
                <w:i/>
                <w:iCs/>
                <w:noProof/>
                <w:sz w:val="20"/>
              </w:rPr>
            </w:pPr>
          </w:p>
        </w:tc>
        <w:tc>
          <w:tcPr>
            <w:tcW w:w="1120" w:type="dxa"/>
          </w:tcPr>
          <w:p w14:paraId="27FF40A3" w14:textId="77777777" w:rsidR="004144EB" w:rsidRDefault="000E6EF4">
            <w:pPr>
              <w:rPr>
                <w:rFonts w:eastAsia="Times New Roman"/>
                <w:iCs/>
                <w:noProof/>
                <w:sz w:val="20"/>
              </w:rPr>
            </w:pPr>
            <w:r>
              <w:rPr>
                <w:rFonts w:eastAsia="Times New Roman"/>
                <w:iCs/>
                <w:noProof/>
                <w:sz w:val="20"/>
              </w:rPr>
              <w:t>Criterion 1</w:t>
            </w:r>
          </w:p>
        </w:tc>
        <w:tc>
          <w:tcPr>
            <w:tcW w:w="1289" w:type="dxa"/>
          </w:tcPr>
          <w:p w14:paraId="065F78AC" w14:textId="77777777" w:rsidR="004144EB" w:rsidRDefault="000E6EF4">
            <w:pPr>
              <w:rPr>
                <w:rFonts w:eastAsia="Times New Roman"/>
                <w:iCs/>
                <w:noProof/>
                <w:sz w:val="20"/>
              </w:rPr>
            </w:pPr>
            <w:r>
              <w:rPr>
                <w:rFonts w:eastAsia="Times New Roman"/>
                <w:iCs/>
                <w:noProof/>
                <w:sz w:val="20"/>
              </w:rPr>
              <w:t>Y/N</w:t>
            </w:r>
          </w:p>
        </w:tc>
        <w:tc>
          <w:tcPr>
            <w:tcW w:w="1688" w:type="dxa"/>
          </w:tcPr>
          <w:p w14:paraId="17A50E97" w14:textId="77777777" w:rsidR="004144EB" w:rsidRDefault="000E6EF4">
            <w:pPr>
              <w:rPr>
                <w:rFonts w:eastAsia="Times New Roman"/>
                <w:iCs/>
                <w:noProof/>
                <w:sz w:val="20"/>
              </w:rPr>
            </w:pPr>
            <w:r>
              <w:rPr>
                <w:rFonts w:eastAsia="Times New Roman"/>
                <w:iCs/>
                <w:noProof/>
                <w:sz w:val="20"/>
              </w:rPr>
              <w:t>[500]</w:t>
            </w:r>
          </w:p>
        </w:tc>
        <w:tc>
          <w:tcPr>
            <w:tcW w:w="1255" w:type="dxa"/>
          </w:tcPr>
          <w:p w14:paraId="322D81DC" w14:textId="77777777" w:rsidR="004144EB" w:rsidRDefault="000E6EF4">
            <w:pPr>
              <w:rPr>
                <w:rFonts w:eastAsia="Times New Roman"/>
                <w:iCs/>
                <w:noProof/>
                <w:sz w:val="20"/>
              </w:rPr>
            </w:pPr>
            <w:r>
              <w:rPr>
                <w:rFonts w:eastAsia="Times New Roman"/>
                <w:iCs/>
                <w:noProof/>
                <w:sz w:val="20"/>
              </w:rPr>
              <w:t>[1000]</w:t>
            </w:r>
          </w:p>
        </w:tc>
      </w:tr>
      <w:tr w:rsidR="004144EB" w14:paraId="6463F27E" w14:textId="77777777">
        <w:tc>
          <w:tcPr>
            <w:tcW w:w="2235" w:type="dxa"/>
          </w:tcPr>
          <w:p w14:paraId="03C6AC49" w14:textId="77777777" w:rsidR="004144EB" w:rsidRDefault="004144EB">
            <w:pPr>
              <w:rPr>
                <w:rFonts w:eastAsia="Times New Roman"/>
                <w:i/>
                <w:iCs/>
                <w:noProof/>
                <w:sz w:val="20"/>
              </w:rPr>
            </w:pPr>
          </w:p>
        </w:tc>
        <w:tc>
          <w:tcPr>
            <w:tcW w:w="1701" w:type="dxa"/>
          </w:tcPr>
          <w:p w14:paraId="77CC16ED" w14:textId="77777777" w:rsidR="004144EB" w:rsidRDefault="004144EB">
            <w:pPr>
              <w:rPr>
                <w:rFonts w:eastAsia="Times New Roman"/>
                <w:i/>
                <w:iCs/>
                <w:noProof/>
                <w:sz w:val="20"/>
              </w:rPr>
            </w:pPr>
          </w:p>
        </w:tc>
        <w:tc>
          <w:tcPr>
            <w:tcW w:w="1120" w:type="dxa"/>
          </w:tcPr>
          <w:p w14:paraId="6B987AF4" w14:textId="77777777" w:rsidR="004144EB" w:rsidRDefault="000E6EF4">
            <w:pPr>
              <w:rPr>
                <w:rFonts w:eastAsia="Times New Roman"/>
                <w:iCs/>
                <w:noProof/>
                <w:sz w:val="20"/>
              </w:rPr>
            </w:pPr>
            <w:r>
              <w:rPr>
                <w:rFonts w:eastAsia="Times New Roman"/>
                <w:iCs/>
                <w:noProof/>
                <w:sz w:val="20"/>
              </w:rPr>
              <w:t>Criterion 2</w:t>
            </w:r>
          </w:p>
        </w:tc>
        <w:tc>
          <w:tcPr>
            <w:tcW w:w="1289" w:type="dxa"/>
          </w:tcPr>
          <w:p w14:paraId="53B1E264" w14:textId="77777777" w:rsidR="004144EB" w:rsidRDefault="004144EB">
            <w:pPr>
              <w:rPr>
                <w:rFonts w:eastAsia="Times New Roman"/>
                <w:iCs/>
                <w:noProof/>
                <w:sz w:val="20"/>
              </w:rPr>
            </w:pPr>
          </w:p>
        </w:tc>
        <w:tc>
          <w:tcPr>
            <w:tcW w:w="1688" w:type="dxa"/>
          </w:tcPr>
          <w:p w14:paraId="6A470AFD" w14:textId="77777777" w:rsidR="004144EB" w:rsidRDefault="004144EB">
            <w:pPr>
              <w:rPr>
                <w:rFonts w:eastAsia="Times New Roman"/>
                <w:iCs/>
                <w:noProof/>
                <w:sz w:val="20"/>
              </w:rPr>
            </w:pPr>
          </w:p>
        </w:tc>
        <w:tc>
          <w:tcPr>
            <w:tcW w:w="1255" w:type="dxa"/>
          </w:tcPr>
          <w:p w14:paraId="427D84FF" w14:textId="77777777" w:rsidR="004144EB" w:rsidRDefault="004144EB">
            <w:pPr>
              <w:rPr>
                <w:rFonts w:eastAsia="Times New Roman"/>
                <w:iCs/>
                <w:noProof/>
                <w:sz w:val="20"/>
              </w:rPr>
            </w:pPr>
          </w:p>
        </w:tc>
      </w:tr>
    </w:tbl>
    <w:p w14:paraId="695AAD07"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Programme authorities </w:t>
      </w:r>
    </w:p>
    <w:p w14:paraId="56ACDCE7" w14:textId="78A372C3" w:rsidR="004144EB" w:rsidRDefault="000E6EF4">
      <w:pPr>
        <w:spacing w:before="240" w:after="240"/>
        <w:rPr>
          <w:rFonts w:eastAsia="Times New Roman"/>
          <w:i/>
          <w:noProof/>
          <w:sz w:val="20"/>
          <w:lang w:val="fr-BE"/>
        </w:rPr>
      </w:pPr>
      <w:r>
        <w:rPr>
          <w:rFonts w:eastAsia="Times New Roman"/>
          <w:i/>
          <w:noProof/>
          <w:sz w:val="20"/>
          <w:lang w:val="fr-BE"/>
        </w:rPr>
        <w:t>Reference: Article 17(3)(j)</w:t>
      </w:r>
      <w:r w:rsidR="00242A59" w:rsidRPr="00CC27A0">
        <w:rPr>
          <w:rFonts w:eastAsia="Times New Roman"/>
          <w:i/>
          <w:noProof/>
          <w:sz w:val="20"/>
          <w:lang w:val="fr-BE"/>
        </w:rPr>
        <w:t>,</w:t>
      </w:r>
      <w:r>
        <w:rPr>
          <w:rFonts w:eastAsia="Times New Roman"/>
          <w:i/>
          <w:noProof/>
          <w:sz w:val="20"/>
          <w:lang w:val="fr-BE"/>
        </w:rPr>
        <w:t xml:space="preserve"> Article 65 and 78 CPR</w:t>
      </w:r>
    </w:p>
    <w:tbl>
      <w:tblPr>
        <w:tblStyle w:val="TableGrid"/>
        <w:tblW w:w="0" w:type="auto"/>
        <w:tblLook w:val="04A0" w:firstRow="1" w:lastRow="0" w:firstColumn="1" w:lastColumn="0" w:noHBand="0" w:noVBand="1"/>
      </w:tblPr>
      <w:tblGrid>
        <w:gridCol w:w="2182"/>
        <w:gridCol w:w="2192"/>
        <w:gridCol w:w="2551"/>
        <w:gridCol w:w="2363"/>
      </w:tblGrid>
      <w:tr w:rsidR="004144EB" w14:paraId="5BD413DE" w14:textId="77777777">
        <w:tc>
          <w:tcPr>
            <w:tcW w:w="2182" w:type="dxa"/>
          </w:tcPr>
          <w:p w14:paraId="40A37152" w14:textId="4CE9F82E" w:rsidR="004144EB" w:rsidRDefault="00CC27A0">
            <w:pPr>
              <w:rPr>
                <w:noProof/>
                <w:sz w:val="20"/>
              </w:rPr>
            </w:pPr>
            <w:r>
              <w:rPr>
                <w:b/>
                <w:noProof/>
                <w:sz w:val="20"/>
              </w:rPr>
              <w:t>Table</w:t>
            </w:r>
            <w:r w:rsidR="00242A59" w:rsidRPr="00CC27A0">
              <w:rPr>
                <w:b/>
                <w:i/>
                <w:noProof/>
                <w:sz w:val="20"/>
              </w:rPr>
              <w:t xml:space="preserve"> 11</w:t>
            </w:r>
          </w:p>
        </w:tc>
        <w:tc>
          <w:tcPr>
            <w:tcW w:w="2192" w:type="dxa"/>
          </w:tcPr>
          <w:p w14:paraId="593F23BD" w14:textId="77777777" w:rsidR="004144EB" w:rsidRDefault="000E6EF4">
            <w:pPr>
              <w:pStyle w:val="Text1"/>
              <w:ind w:left="0"/>
              <w:jc w:val="center"/>
              <w:rPr>
                <w:rFonts w:cs="Times New Roman"/>
                <w:b/>
                <w:noProof/>
                <w:sz w:val="16"/>
                <w:szCs w:val="16"/>
              </w:rPr>
            </w:pPr>
            <w:r>
              <w:rPr>
                <w:rFonts w:cs="Times New Roman"/>
                <w:b/>
                <w:noProof/>
                <w:sz w:val="16"/>
                <w:szCs w:val="16"/>
              </w:rPr>
              <w:t xml:space="preserve">Name of the institution </w:t>
            </w:r>
            <w:r>
              <w:rPr>
                <w:rFonts w:cs="Times New Roman"/>
                <w:noProof/>
                <w:sz w:val="16"/>
                <w:szCs w:val="16"/>
              </w:rPr>
              <w:t>[500]</w:t>
            </w:r>
          </w:p>
        </w:tc>
        <w:tc>
          <w:tcPr>
            <w:tcW w:w="2551" w:type="dxa"/>
          </w:tcPr>
          <w:p w14:paraId="664AF867" w14:textId="77777777" w:rsidR="004144EB" w:rsidRDefault="000E6EF4">
            <w:pPr>
              <w:pStyle w:val="Text1"/>
              <w:ind w:left="0"/>
              <w:jc w:val="center"/>
              <w:rPr>
                <w:rFonts w:cs="Times New Roman"/>
                <w:b/>
                <w:noProof/>
                <w:sz w:val="16"/>
                <w:szCs w:val="16"/>
              </w:rPr>
            </w:pPr>
            <w:r>
              <w:rPr>
                <w:rFonts w:cs="Times New Roman"/>
                <w:b/>
                <w:noProof/>
                <w:sz w:val="16"/>
                <w:szCs w:val="16"/>
              </w:rPr>
              <w:t xml:space="preserve">Contact name and position </w:t>
            </w:r>
            <w:r>
              <w:rPr>
                <w:rFonts w:cs="Times New Roman"/>
                <w:noProof/>
                <w:sz w:val="16"/>
                <w:szCs w:val="16"/>
              </w:rPr>
              <w:t>[200]</w:t>
            </w:r>
          </w:p>
        </w:tc>
        <w:tc>
          <w:tcPr>
            <w:tcW w:w="2363" w:type="dxa"/>
          </w:tcPr>
          <w:p w14:paraId="65287317" w14:textId="77777777" w:rsidR="004144EB" w:rsidRDefault="000E6EF4">
            <w:pPr>
              <w:pStyle w:val="Text1"/>
              <w:ind w:left="0"/>
              <w:jc w:val="center"/>
              <w:rPr>
                <w:rFonts w:cs="Times New Roman"/>
                <w:b/>
                <w:noProof/>
                <w:sz w:val="16"/>
                <w:szCs w:val="16"/>
              </w:rPr>
            </w:pPr>
            <w:r>
              <w:rPr>
                <w:rFonts w:cs="Times New Roman"/>
                <w:b/>
                <w:noProof/>
                <w:sz w:val="16"/>
                <w:szCs w:val="16"/>
              </w:rPr>
              <w:t>e-mail [200]</w:t>
            </w:r>
          </w:p>
        </w:tc>
      </w:tr>
      <w:tr w:rsidR="004144EB" w14:paraId="44EBA03C" w14:textId="77777777">
        <w:tc>
          <w:tcPr>
            <w:tcW w:w="2182" w:type="dxa"/>
          </w:tcPr>
          <w:p w14:paraId="720B15AB" w14:textId="77777777" w:rsidR="004144EB" w:rsidRDefault="000E6EF4">
            <w:pPr>
              <w:pStyle w:val="Text1"/>
              <w:ind w:left="0"/>
              <w:jc w:val="left"/>
              <w:rPr>
                <w:rFonts w:cs="Times New Roman"/>
                <w:noProof/>
                <w:sz w:val="16"/>
                <w:szCs w:val="16"/>
              </w:rPr>
            </w:pPr>
            <w:r>
              <w:rPr>
                <w:rFonts w:cs="Times New Roman"/>
                <w:noProof/>
                <w:sz w:val="16"/>
                <w:szCs w:val="16"/>
              </w:rPr>
              <w:t>Managing authority</w:t>
            </w:r>
          </w:p>
        </w:tc>
        <w:tc>
          <w:tcPr>
            <w:tcW w:w="2192" w:type="dxa"/>
          </w:tcPr>
          <w:p w14:paraId="2E4B4226" w14:textId="77777777" w:rsidR="004144EB" w:rsidRDefault="004144EB">
            <w:pPr>
              <w:rPr>
                <w:noProof/>
                <w:sz w:val="20"/>
              </w:rPr>
            </w:pPr>
          </w:p>
        </w:tc>
        <w:tc>
          <w:tcPr>
            <w:tcW w:w="2551" w:type="dxa"/>
          </w:tcPr>
          <w:p w14:paraId="18357D8E" w14:textId="77777777" w:rsidR="004144EB" w:rsidRDefault="004144EB">
            <w:pPr>
              <w:rPr>
                <w:noProof/>
                <w:sz w:val="20"/>
              </w:rPr>
            </w:pPr>
          </w:p>
        </w:tc>
        <w:tc>
          <w:tcPr>
            <w:tcW w:w="2363" w:type="dxa"/>
          </w:tcPr>
          <w:p w14:paraId="571E6A94" w14:textId="77777777" w:rsidR="004144EB" w:rsidRDefault="004144EB">
            <w:pPr>
              <w:rPr>
                <w:noProof/>
                <w:sz w:val="20"/>
              </w:rPr>
            </w:pPr>
          </w:p>
        </w:tc>
      </w:tr>
      <w:tr w:rsidR="004144EB" w14:paraId="6F751B3E" w14:textId="77777777">
        <w:tc>
          <w:tcPr>
            <w:tcW w:w="2182" w:type="dxa"/>
          </w:tcPr>
          <w:p w14:paraId="1E6EE9ED" w14:textId="77777777" w:rsidR="004144EB" w:rsidRDefault="000E6EF4">
            <w:pPr>
              <w:pStyle w:val="Text1"/>
              <w:ind w:left="0"/>
              <w:jc w:val="left"/>
              <w:rPr>
                <w:rFonts w:cs="Times New Roman"/>
                <w:noProof/>
                <w:sz w:val="16"/>
                <w:szCs w:val="16"/>
              </w:rPr>
            </w:pPr>
            <w:r>
              <w:rPr>
                <w:rFonts w:cs="Times New Roman"/>
                <w:noProof/>
                <w:sz w:val="16"/>
                <w:szCs w:val="16"/>
              </w:rPr>
              <w:t>Audit authority</w:t>
            </w:r>
          </w:p>
        </w:tc>
        <w:tc>
          <w:tcPr>
            <w:tcW w:w="2192" w:type="dxa"/>
          </w:tcPr>
          <w:p w14:paraId="2010F18E" w14:textId="77777777" w:rsidR="004144EB" w:rsidRDefault="004144EB">
            <w:pPr>
              <w:rPr>
                <w:noProof/>
                <w:sz w:val="20"/>
              </w:rPr>
            </w:pPr>
          </w:p>
        </w:tc>
        <w:tc>
          <w:tcPr>
            <w:tcW w:w="2551" w:type="dxa"/>
          </w:tcPr>
          <w:p w14:paraId="450FA0DD" w14:textId="77777777" w:rsidR="004144EB" w:rsidRDefault="004144EB">
            <w:pPr>
              <w:rPr>
                <w:noProof/>
                <w:sz w:val="20"/>
              </w:rPr>
            </w:pPr>
          </w:p>
        </w:tc>
        <w:tc>
          <w:tcPr>
            <w:tcW w:w="2363" w:type="dxa"/>
          </w:tcPr>
          <w:p w14:paraId="039B14AE" w14:textId="77777777" w:rsidR="004144EB" w:rsidRDefault="004144EB">
            <w:pPr>
              <w:rPr>
                <w:noProof/>
                <w:sz w:val="20"/>
              </w:rPr>
            </w:pPr>
          </w:p>
        </w:tc>
      </w:tr>
      <w:tr w:rsidR="004144EB" w14:paraId="660A965B" w14:textId="77777777">
        <w:tc>
          <w:tcPr>
            <w:tcW w:w="2182" w:type="dxa"/>
          </w:tcPr>
          <w:p w14:paraId="7AA31706" w14:textId="77777777" w:rsidR="004144EB" w:rsidRDefault="000E6EF4">
            <w:pPr>
              <w:pStyle w:val="Text1"/>
              <w:ind w:left="0"/>
              <w:jc w:val="left"/>
              <w:rPr>
                <w:rFonts w:cs="Times New Roman"/>
                <w:noProof/>
                <w:sz w:val="16"/>
                <w:szCs w:val="16"/>
              </w:rPr>
            </w:pPr>
            <w:r>
              <w:rPr>
                <w:rFonts w:cs="Times New Roman"/>
                <w:noProof/>
                <w:sz w:val="16"/>
                <w:szCs w:val="16"/>
              </w:rPr>
              <w:t>Body which receives  payments from the Commission</w:t>
            </w:r>
          </w:p>
        </w:tc>
        <w:tc>
          <w:tcPr>
            <w:tcW w:w="2192" w:type="dxa"/>
          </w:tcPr>
          <w:p w14:paraId="5DB74AF9" w14:textId="77777777" w:rsidR="004144EB" w:rsidRDefault="004144EB">
            <w:pPr>
              <w:rPr>
                <w:noProof/>
                <w:sz w:val="20"/>
              </w:rPr>
            </w:pPr>
          </w:p>
        </w:tc>
        <w:tc>
          <w:tcPr>
            <w:tcW w:w="2551" w:type="dxa"/>
          </w:tcPr>
          <w:p w14:paraId="5BC40DCB" w14:textId="77777777" w:rsidR="004144EB" w:rsidRDefault="004144EB">
            <w:pPr>
              <w:rPr>
                <w:noProof/>
                <w:sz w:val="20"/>
              </w:rPr>
            </w:pPr>
          </w:p>
        </w:tc>
        <w:tc>
          <w:tcPr>
            <w:tcW w:w="2363" w:type="dxa"/>
          </w:tcPr>
          <w:p w14:paraId="0B520EB3" w14:textId="77777777" w:rsidR="004144EB" w:rsidRDefault="004144EB">
            <w:pPr>
              <w:rPr>
                <w:noProof/>
                <w:sz w:val="20"/>
              </w:rPr>
            </w:pPr>
          </w:p>
        </w:tc>
      </w:tr>
    </w:tbl>
    <w:p w14:paraId="3F371D24" w14:textId="77777777" w:rsidR="004144EB" w:rsidRDefault="004144EB">
      <w:pPr>
        <w:rPr>
          <w:noProof/>
        </w:rPr>
      </w:pPr>
    </w:p>
    <w:p w14:paraId="4065C020"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 xml:space="preserve">Partnership </w:t>
      </w:r>
    </w:p>
    <w:p w14:paraId="1A88617F" w14:textId="31AEC5D3" w:rsidR="004144EB" w:rsidRDefault="000E6EF4">
      <w:pPr>
        <w:spacing w:before="240" w:after="240"/>
        <w:rPr>
          <w:rFonts w:eastAsia="Times New Roman"/>
          <w:i/>
          <w:noProof/>
          <w:sz w:val="20"/>
          <w:lang w:val="fr-BE"/>
        </w:rPr>
      </w:pPr>
      <w:r>
        <w:rPr>
          <w:rFonts w:eastAsia="Times New Roman"/>
          <w:i/>
          <w:noProof/>
          <w:sz w:val="20"/>
          <w:lang w:val="fr-BE"/>
        </w:rPr>
        <w:t>Reference: Article 17(3)(g)</w:t>
      </w:r>
      <w:r w:rsidR="00242A59">
        <w:rPr>
          <w:rFonts w:eastAsia="Times New Roman"/>
          <w:i/>
          <w:noProof/>
          <w:sz w:val="20"/>
          <w:lang w:val="fr-BE"/>
        </w:rPr>
        <w:t xml:space="preserve"> </w:t>
      </w:r>
      <w:r w:rsidR="00242A59" w:rsidRPr="00CC27A0">
        <w:rPr>
          <w:rFonts w:eastAsia="Times New Roman"/>
          <w:i/>
          <w:noProof/>
          <w:sz w:val="20"/>
          <w:lang w:val="fr-BE"/>
        </w:rPr>
        <w:t>CPR</w:t>
      </w:r>
      <w:r w:rsidRPr="00CC27A0">
        <w:rPr>
          <w:rFonts w:eastAsia="Times New Roman"/>
          <w:i/>
          <w:noProof/>
          <w:sz w:val="20"/>
          <w:lang w:val="fr-BE"/>
        </w:rPr>
        <w:t>;</w:t>
      </w:r>
      <w:r>
        <w:rPr>
          <w:rFonts w:eastAsia="Times New Roman"/>
          <w:i/>
          <w:noProof/>
          <w:sz w:val="20"/>
          <w:lang w:val="fr-BE"/>
        </w:rPr>
        <w:t xml:space="preserve"> </w:t>
      </w:r>
    </w:p>
    <w:tbl>
      <w:tblPr>
        <w:tblStyle w:val="TableGrid"/>
        <w:tblW w:w="0" w:type="auto"/>
        <w:tblLook w:val="04A0" w:firstRow="1" w:lastRow="0" w:firstColumn="1" w:lastColumn="0" w:noHBand="0" w:noVBand="1"/>
      </w:tblPr>
      <w:tblGrid>
        <w:gridCol w:w="9288"/>
      </w:tblGrid>
      <w:tr w:rsidR="004144EB" w14:paraId="100A261B" w14:textId="77777777">
        <w:tc>
          <w:tcPr>
            <w:tcW w:w="9288" w:type="dxa"/>
          </w:tcPr>
          <w:p w14:paraId="7D10FEC1" w14:textId="77777777" w:rsidR="004144EB" w:rsidRDefault="000E6EF4">
            <w:pPr>
              <w:rPr>
                <w:rFonts w:eastAsia="Times New Roman"/>
                <w:i/>
                <w:noProof/>
              </w:rPr>
            </w:pPr>
            <w:r>
              <w:rPr>
                <w:rFonts w:eastAsia="Times New Roman"/>
                <w:i/>
                <w:noProof/>
              </w:rPr>
              <w:t xml:space="preserve">text field [10 000] </w:t>
            </w:r>
          </w:p>
        </w:tc>
      </w:tr>
    </w:tbl>
    <w:p w14:paraId="7064942D" w14:textId="77777777" w:rsidR="004144EB" w:rsidRDefault="004144EB">
      <w:pPr>
        <w:rPr>
          <w:noProof/>
        </w:rPr>
      </w:pPr>
    </w:p>
    <w:p w14:paraId="5D956F4B"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t>Communication and visibility</w:t>
      </w:r>
    </w:p>
    <w:p w14:paraId="48DB6E48" w14:textId="49E0C5DE" w:rsidR="004144EB" w:rsidRDefault="000E6EF4">
      <w:pPr>
        <w:spacing w:before="240" w:after="240"/>
        <w:rPr>
          <w:rFonts w:eastAsia="Times New Roman"/>
          <w:i/>
          <w:noProof/>
          <w:sz w:val="20"/>
          <w:lang w:val="fr-BE"/>
        </w:rPr>
      </w:pPr>
      <w:r>
        <w:rPr>
          <w:rFonts w:eastAsia="Times New Roman"/>
          <w:i/>
          <w:noProof/>
          <w:sz w:val="20"/>
          <w:lang w:val="fr-BE"/>
        </w:rPr>
        <w:t>Reference:  Article 17(3)(i) CPR, Article 42(2)</w:t>
      </w:r>
      <w:r w:rsidR="00242A59" w:rsidRPr="00CC27A0">
        <w:rPr>
          <w:rFonts w:eastAsia="Times New Roman"/>
          <w:i/>
          <w:noProof/>
          <w:sz w:val="20"/>
          <w:lang w:val="fr-BE"/>
        </w:rPr>
        <w:t xml:space="preserve"> CPR</w:t>
      </w:r>
      <w:r>
        <w:rPr>
          <w:rFonts w:eastAsia="Times New Roman"/>
          <w:i/>
          <w:noProof/>
          <w:sz w:val="20"/>
          <w:lang w:val="fr-BE"/>
        </w:rPr>
        <w:t xml:space="preserve"> </w:t>
      </w:r>
    </w:p>
    <w:tbl>
      <w:tblPr>
        <w:tblStyle w:val="TableGrid"/>
        <w:tblW w:w="0" w:type="auto"/>
        <w:tblLook w:val="04A0" w:firstRow="1" w:lastRow="0" w:firstColumn="1" w:lastColumn="0" w:noHBand="0" w:noVBand="1"/>
      </w:tblPr>
      <w:tblGrid>
        <w:gridCol w:w="9288"/>
      </w:tblGrid>
      <w:tr w:rsidR="004144EB" w14:paraId="3B3E4006" w14:textId="77777777">
        <w:tc>
          <w:tcPr>
            <w:tcW w:w="9288" w:type="dxa"/>
          </w:tcPr>
          <w:p w14:paraId="2522986C" w14:textId="77777777" w:rsidR="004144EB" w:rsidRDefault="000E6EF4">
            <w:pPr>
              <w:rPr>
                <w:rFonts w:eastAsia="Times New Roman"/>
                <w:i/>
                <w:noProof/>
              </w:rPr>
            </w:pPr>
            <w:r>
              <w:rPr>
                <w:rFonts w:eastAsia="Times New Roman"/>
                <w:i/>
                <w:noProof/>
              </w:rPr>
              <w:t>Text field [4 500]</w:t>
            </w:r>
          </w:p>
        </w:tc>
      </w:tr>
    </w:tbl>
    <w:p w14:paraId="5E2B0962" w14:textId="77777777" w:rsidR="004144EB" w:rsidRDefault="004144EB">
      <w:pPr>
        <w:spacing w:before="240" w:after="240"/>
        <w:rPr>
          <w:rFonts w:eastAsia="Times New Roman"/>
          <w:b/>
          <w:iCs/>
          <w:noProof/>
          <w:szCs w:val="24"/>
        </w:rPr>
      </w:pPr>
    </w:p>
    <w:p w14:paraId="3413E153" w14:textId="77777777" w:rsidR="004144EB" w:rsidRDefault="000E6EF4">
      <w:pPr>
        <w:spacing w:before="0" w:after="200" w:line="276" w:lineRule="auto"/>
        <w:jc w:val="left"/>
        <w:rPr>
          <w:rFonts w:eastAsia="Times New Roman"/>
          <w:b/>
          <w:iCs/>
          <w:noProof/>
          <w:szCs w:val="24"/>
        </w:rPr>
      </w:pPr>
      <w:r>
        <w:rPr>
          <w:rFonts w:eastAsia="Times New Roman"/>
          <w:b/>
          <w:iCs/>
          <w:noProof/>
          <w:szCs w:val="24"/>
        </w:rPr>
        <w:br w:type="page"/>
      </w:r>
    </w:p>
    <w:p w14:paraId="79B7F621" w14:textId="77777777" w:rsidR="004144EB" w:rsidRDefault="000E6EF4">
      <w:pPr>
        <w:numPr>
          <w:ilvl w:val="0"/>
          <w:numId w:val="57"/>
        </w:numPr>
        <w:spacing w:before="240" w:after="240"/>
        <w:rPr>
          <w:rFonts w:eastAsia="Times New Roman"/>
          <w:b/>
          <w:iCs/>
          <w:noProof/>
          <w:szCs w:val="24"/>
        </w:rPr>
      </w:pPr>
      <w:r>
        <w:rPr>
          <w:rFonts w:eastAsia="Times New Roman"/>
          <w:b/>
          <w:iCs/>
          <w:noProof/>
          <w:szCs w:val="24"/>
        </w:rPr>
        <w:lastRenderedPageBreak/>
        <w:t>Use of unit costs, lump sums, flat rates and financing not linked to costs</w:t>
      </w:r>
    </w:p>
    <w:p w14:paraId="216A4D0C" w14:textId="78B2C911" w:rsidR="004144EB" w:rsidRDefault="000E6EF4">
      <w:pPr>
        <w:spacing w:before="240" w:after="240"/>
        <w:rPr>
          <w:rFonts w:eastAsia="Times New Roman"/>
          <w:i/>
          <w:noProof/>
          <w:sz w:val="20"/>
          <w:lang w:val="fr-BE"/>
        </w:rPr>
      </w:pPr>
      <w:r>
        <w:rPr>
          <w:rFonts w:eastAsia="Times New Roman"/>
          <w:i/>
          <w:noProof/>
          <w:sz w:val="20"/>
          <w:lang w:val="fr-BE"/>
        </w:rPr>
        <w:t>Reference: Articles 88 and 89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76"/>
        <w:gridCol w:w="1701"/>
      </w:tblGrid>
      <w:tr w:rsidR="00242A59" w:rsidRPr="00242A59" w14:paraId="46C89983" w14:textId="77777777" w:rsidTr="007C5B30">
        <w:tc>
          <w:tcPr>
            <w:tcW w:w="6345" w:type="dxa"/>
          </w:tcPr>
          <w:p w14:paraId="19AAEB2F" w14:textId="445F9978" w:rsidR="00242A59" w:rsidRPr="00CC27A0" w:rsidRDefault="00242A59" w:rsidP="007C5B30">
            <w:pPr>
              <w:rPr>
                <w:i/>
                <w:sz w:val="20"/>
              </w:rPr>
            </w:pPr>
            <w:r w:rsidRPr="00CC27A0">
              <w:rPr>
                <w:rFonts w:eastAsia="Times New Roman"/>
                <w:i/>
                <w:iCs/>
                <w:sz w:val="20"/>
              </w:rPr>
              <w:t>[Intended use of Articles 88 and 89]</w:t>
            </w:r>
            <w:r w:rsidRPr="00CC27A0">
              <w:rPr>
                <w:rStyle w:val="FootnoteReference"/>
                <w:rFonts w:eastAsia="Times New Roman"/>
                <w:i/>
                <w:iCs/>
                <w:sz w:val="20"/>
              </w:rPr>
              <w:footnoteReference w:id="6"/>
            </w:r>
          </w:p>
        </w:tc>
        <w:tc>
          <w:tcPr>
            <w:tcW w:w="1276" w:type="dxa"/>
          </w:tcPr>
          <w:p w14:paraId="4D0D3228"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t>YES</w:t>
            </w:r>
          </w:p>
        </w:tc>
        <w:tc>
          <w:tcPr>
            <w:tcW w:w="1701" w:type="dxa"/>
          </w:tcPr>
          <w:p w14:paraId="0E49F855"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t>NO</w:t>
            </w:r>
          </w:p>
        </w:tc>
      </w:tr>
      <w:tr w:rsidR="00242A59" w:rsidRPr="00242A59" w14:paraId="47A8E57E" w14:textId="77777777" w:rsidTr="007C5B30">
        <w:tc>
          <w:tcPr>
            <w:tcW w:w="6345" w:type="dxa"/>
          </w:tcPr>
          <w:p w14:paraId="18B61F1E" w14:textId="77777777" w:rsidR="00242A59" w:rsidRPr="00CC27A0" w:rsidRDefault="00242A59" w:rsidP="007C5B30">
            <w:pPr>
              <w:rPr>
                <w:i/>
                <w:sz w:val="20"/>
              </w:rPr>
            </w:pPr>
            <w:r w:rsidRPr="00CC27A0">
              <w:rPr>
                <w:rFonts w:eastAsia="Times New Roman"/>
                <w:i/>
                <w:iCs/>
                <w:sz w:val="20"/>
              </w:rPr>
              <w:t>From the adoption programme will make use of reimbursement of the Union contribution based on unit costs, lump sums and flat rates under the priority according to Article 88 CPR (if yes, fill in Appendix 1)</w:t>
            </w:r>
          </w:p>
        </w:tc>
        <w:tc>
          <w:tcPr>
            <w:tcW w:w="1276" w:type="dxa"/>
          </w:tcPr>
          <w:p w14:paraId="1DD4844A"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B9118A">
              <w:rPr>
                <w:b/>
                <w:i/>
                <w:sz w:val="20"/>
                <w:szCs w:val="20"/>
                <w:u w:val="single"/>
              </w:rPr>
            </w:r>
            <w:r w:rsidR="00B9118A">
              <w:rPr>
                <w:b/>
                <w:i/>
                <w:sz w:val="20"/>
                <w:szCs w:val="20"/>
                <w:u w:val="single"/>
              </w:rPr>
              <w:fldChar w:fldCharType="separate"/>
            </w:r>
            <w:r w:rsidRPr="00242A59">
              <w:rPr>
                <w:b/>
                <w:i/>
                <w:sz w:val="20"/>
                <w:szCs w:val="20"/>
                <w:u w:val="single"/>
              </w:rPr>
              <w:fldChar w:fldCharType="end"/>
            </w:r>
          </w:p>
        </w:tc>
        <w:tc>
          <w:tcPr>
            <w:tcW w:w="1701" w:type="dxa"/>
          </w:tcPr>
          <w:p w14:paraId="7CE3BBCF"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fldChar w:fldCharType="begin">
                <w:ffData>
                  <w:name w:val="Check1"/>
                  <w:enabled/>
                  <w:calcOnExit w:val="0"/>
                  <w:checkBox>
                    <w:sizeAuto/>
                    <w:default w:val="0"/>
                  </w:checkBox>
                </w:ffData>
              </w:fldChar>
            </w:r>
            <w:r w:rsidRPr="00242A59">
              <w:rPr>
                <w:b/>
                <w:i/>
                <w:sz w:val="20"/>
                <w:szCs w:val="20"/>
                <w:u w:val="single"/>
              </w:rPr>
              <w:instrText xml:space="preserve"> FORMCHECKBOX </w:instrText>
            </w:r>
            <w:r w:rsidR="00B9118A">
              <w:rPr>
                <w:b/>
                <w:i/>
                <w:sz w:val="20"/>
                <w:szCs w:val="20"/>
                <w:u w:val="single"/>
              </w:rPr>
            </w:r>
            <w:r w:rsidR="00B9118A">
              <w:rPr>
                <w:b/>
                <w:i/>
                <w:sz w:val="20"/>
                <w:szCs w:val="20"/>
                <w:u w:val="single"/>
              </w:rPr>
              <w:fldChar w:fldCharType="separate"/>
            </w:r>
            <w:r w:rsidRPr="00242A59">
              <w:rPr>
                <w:b/>
                <w:i/>
                <w:sz w:val="20"/>
                <w:szCs w:val="20"/>
                <w:u w:val="single"/>
              </w:rPr>
              <w:fldChar w:fldCharType="end"/>
            </w:r>
          </w:p>
        </w:tc>
      </w:tr>
      <w:tr w:rsidR="00242A59" w:rsidRPr="00242A59" w14:paraId="5CF1DD6E" w14:textId="77777777" w:rsidTr="007C5B30">
        <w:tc>
          <w:tcPr>
            <w:tcW w:w="6345" w:type="dxa"/>
          </w:tcPr>
          <w:p w14:paraId="3578DED4" w14:textId="77777777" w:rsidR="00242A59" w:rsidRPr="00CC27A0" w:rsidRDefault="00242A59" w:rsidP="007C5B30">
            <w:pPr>
              <w:rPr>
                <w:rFonts w:eastAsia="Times New Roman"/>
                <w:i/>
                <w:sz w:val="20"/>
              </w:rPr>
            </w:pPr>
            <w:r w:rsidRPr="00CC27A0">
              <w:rPr>
                <w:rFonts w:eastAsia="Times New Roman"/>
                <w:i/>
                <w:iCs/>
                <w:sz w:val="20"/>
              </w:rPr>
              <w:t>From the adoption programme will make use of reimbursement of the Union contribution based on financing not linked to costs according to Article 89 CPR (if yes, fill in Appendix 2)</w:t>
            </w:r>
          </w:p>
        </w:tc>
        <w:tc>
          <w:tcPr>
            <w:tcW w:w="1276" w:type="dxa"/>
          </w:tcPr>
          <w:p w14:paraId="79092C80"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B9118A">
              <w:rPr>
                <w:b/>
                <w:i/>
                <w:sz w:val="20"/>
                <w:szCs w:val="20"/>
                <w:u w:val="single"/>
              </w:rPr>
            </w:r>
            <w:r w:rsidR="00B9118A">
              <w:rPr>
                <w:b/>
                <w:i/>
                <w:sz w:val="20"/>
                <w:szCs w:val="20"/>
                <w:u w:val="single"/>
              </w:rPr>
              <w:fldChar w:fldCharType="separate"/>
            </w:r>
            <w:r w:rsidRPr="00242A59">
              <w:rPr>
                <w:b/>
                <w:i/>
                <w:sz w:val="20"/>
                <w:szCs w:val="20"/>
                <w:u w:val="single"/>
              </w:rPr>
              <w:fldChar w:fldCharType="end"/>
            </w:r>
          </w:p>
        </w:tc>
        <w:tc>
          <w:tcPr>
            <w:tcW w:w="1701" w:type="dxa"/>
          </w:tcPr>
          <w:p w14:paraId="6FFD2142" w14:textId="77777777" w:rsidR="00242A59" w:rsidRPr="00242A59" w:rsidRDefault="00242A59" w:rsidP="007C5B30">
            <w:pPr>
              <w:pStyle w:val="Text3"/>
              <w:spacing w:before="0" w:after="0"/>
              <w:ind w:left="0"/>
              <w:rPr>
                <w:b/>
                <w:i/>
                <w:sz w:val="20"/>
                <w:szCs w:val="20"/>
                <w:u w:val="single"/>
              </w:rPr>
            </w:pPr>
            <w:r w:rsidRPr="00242A59">
              <w:rPr>
                <w:b/>
                <w:i/>
                <w:sz w:val="20"/>
                <w:szCs w:val="20"/>
                <w:u w:val="single"/>
              </w:rPr>
              <w:fldChar w:fldCharType="begin">
                <w:ffData>
                  <w:name w:val="Check2"/>
                  <w:enabled/>
                  <w:calcOnExit w:val="0"/>
                  <w:checkBox>
                    <w:sizeAuto/>
                    <w:default w:val="0"/>
                  </w:checkBox>
                </w:ffData>
              </w:fldChar>
            </w:r>
            <w:r w:rsidRPr="00242A59">
              <w:rPr>
                <w:b/>
                <w:i/>
                <w:sz w:val="20"/>
                <w:szCs w:val="20"/>
                <w:u w:val="single"/>
              </w:rPr>
              <w:instrText xml:space="preserve"> FORMCHECKBOX </w:instrText>
            </w:r>
            <w:r w:rsidR="00B9118A">
              <w:rPr>
                <w:b/>
                <w:i/>
                <w:sz w:val="20"/>
                <w:szCs w:val="20"/>
                <w:u w:val="single"/>
              </w:rPr>
            </w:r>
            <w:r w:rsidR="00B9118A">
              <w:rPr>
                <w:b/>
                <w:i/>
                <w:sz w:val="20"/>
                <w:szCs w:val="20"/>
                <w:u w:val="single"/>
              </w:rPr>
              <w:fldChar w:fldCharType="separate"/>
            </w:r>
            <w:r w:rsidRPr="00242A59">
              <w:rPr>
                <w:b/>
                <w:i/>
                <w:sz w:val="20"/>
                <w:szCs w:val="20"/>
                <w:u w:val="single"/>
              </w:rPr>
              <w:fldChar w:fldCharType="end"/>
            </w:r>
          </w:p>
        </w:tc>
      </w:tr>
    </w:tbl>
    <w:p w14:paraId="4986C0B7" w14:textId="785DF93F" w:rsidR="00E06053" w:rsidRPr="00CC27A0" w:rsidRDefault="000E6EF4" w:rsidP="00E06053">
      <w:pPr>
        <w:rPr>
          <w:b/>
          <w:i/>
          <w:szCs w:val="24"/>
        </w:rPr>
      </w:pPr>
      <w:r>
        <w:rPr>
          <w:b/>
          <w:noProof/>
          <w:szCs w:val="24"/>
        </w:rPr>
        <w:br w:type="page"/>
      </w:r>
      <w:r w:rsidRPr="00CC27A0">
        <w:rPr>
          <w:b/>
          <w:i/>
          <w:noProof/>
          <w:szCs w:val="24"/>
        </w:rPr>
        <w:lastRenderedPageBreak/>
        <w:t>Appendix 1:</w:t>
      </w:r>
      <w:r w:rsidRPr="00CC27A0">
        <w:rPr>
          <w:b/>
          <w:noProof/>
          <w:szCs w:val="24"/>
        </w:rPr>
        <w:t xml:space="preserve"> </w:t>
      </w:r>
      <w:r w:rsidR="00E06053" w:rsidRPr="00CC27A0">
        <w:rPr>
          <w:b/>
          <w:noProof/>
          <w:szCs w:val="24"/>
        </w:rPr>
        <w:t>[</w:t>
      </w:r>
      <w:r w:rsidR="00E06053" w:rsidRPr="00CC27A0">
        <w:rPr>
          <w:rFonts w:eastAsia="Times New Roman"/>
          <w:b/>
          <w:i/>
          <w:szCs w:val="24"/>
        </w:rPr>
        <w:t>Union contribution based on unit costs, lump sums and flat rates]</w:t>
      </w:r>
      <w:r w:rsidR="00E06053" w:rsidRPr="00CC27A0">
        <w:rPr>
          <w:rStyle w:val="FootnoteReference"/>
          <w:rFonts w:eastAsia="Times New Roman"/>
          <w:b/>
          <w:i/>
          <w:szCs w:val="24"/>
        </w:rPr>
        <w:footnoteReference w:id="7"/>
      </w:r>
      <w:r w:rsidR="00E06053" w:rsidRPr="00CC27A0">
        <w:rPr>
          <w:rFonts w:eastAsia="Times New Roman"/>
          <w:b/>
          <w:szCs w:val="24"/>
        </w:rPr>
        <w:t xml:space="preserve"> </w:t>
      </w:r>
    </w:p>
    <w:p w14:paraId="26B70FA0" w14:textId="30946F83" w:rsidR="004144EB" w:rsidRDefault="004144EB">
      <w:pPr>
        <w:rPr>
          <w:b/>
          <w:i/>
          <w:noProof/>
          <w:szCs w:val="24"/>
        </w:rPr>
      </w:pPr>
    </w:p>
    <w:p w14:paraId="57DF3894" w14:textId="77777777" w:rsidR="004144EB" w:rsidRDefault="000E6EF4">
      <w:pPr>
        <w:jc w:val="center"/>
        <w:rPr>
          <w:b/>
          <w:noProof/>
          <w:szCs w:val="24"/>
          <w:u w:val="single"/>
        </w:rPr>
      </w:pPr>
      <w:r>
        <w:rPr>
          <w:b/>
          <w:noProof/>
          <w:szCs w:val="24"/>
          <w:u w:val="single"/>
        </w:rPr>
        <w:t>Template for submitting data for the consideration of the Commission</w:t>
      </w:r>
    </w:p>
    <w:p w14:paraId="298A5C3C" w14:textId="77777777" w:rsidR="004144EB" w:rsidRDefault="000E6EF4">
      <w:pPr>
        <w:jc w:val="center"/>
        <w:rPr>
          <w:b/>
          <w:i/>
          <w:noProof/>
          <w:szCs w:val="24"/>
        </w:rPr>
      </w:pPr>
      <w:r>
        <w:rPr>
          <w:b/>
          <w:noProof/>
          <w:szCs w:val="24"/>
          <w:u w:val="single"/>
        </w:rPr>
        <w:t>(Article 88)</w:t>
      </w:r>
    </w:p>
    <w:p w14:paraId="3C0134CD" w14:textId="77777777" w:rsidR="004144EB" w:rsidRDefault="004144EB">
      <w:pPr>
        <w:spacing w:after="240"/>
        <w:jc w:val="cente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14:paraId="555DDDA3" w14:textId="77777777">
        <w:tc>
          <w:tcPr>
            <w:tcW w:w="4644" w:type="dxa"/>
            <w:shd w:val="clear" w:color="auto" w:fill="auto"/>
          </w:tcPr>
          <w:p w14:paraId="15536F7F" w14:textId="77777777" w:rsidR="004144EB" w:rsidRDefault="000E6EF4">
            <w:pPr>
              <w:rPr>
                <w:noProof/>
                <w:szCs w:val="24"/>
              </w:rPr>
            </w:pPr>
            <w:r>
              <w:rPr>
                <w:noProof/>
                <w:szCs w:val="24"/>
              </w:rPr>
              <w:t>Date of submitting the proposal</w:t>
            </w:r>
          </w:p>
        </w:tc>
        <w:tc>
          <w:tcPr>
            <w:tcW w:w="4644" w:type="dxa"/>
            <w:shd w:val="clear" w:color="auto" w:fill="auto"/>
          </w:tcPr>
          <w:p w14:paraId="3CE91881" w14:textId="77777777" w:rsidR="004144EB" w:rsidRDefault="004144EB">
            <w:pPr>
              <w:rPr>
                <w:noProof/>
                <w:szCs w:val="24"/>
              </w:rPr>
            </w:pPr>
          </w:p>
        </w:tc>
      </w:tr>
      <w:tr w:rsidR="004144EB" w14:paraId="64897494" w14:textId="77777777">
        <w:tc>
          <w:tcPr>
            <w:tcW w:w="4644" w:type="dxa"/>
            <w:shd w:val="clear" w:color="auto" w:fill="auto"/>
          </w:tcPr>
          <w:p w14:paraId="0D0C88B7" w14:textId="77777777" w:rsidR="004144EB" w:rsidRDefault="000E6EF4">
            <w:pPr>
              <w:rPr>
                <w:noProof/>
                <w:szCs w:val="24"/>
              </w:rPr>
            </w:pPr>
            <w:r>
              <w:rPr>
                <w:noProof/>
                <w:szCs w:val="24"/>
              </w:rPr>
              <w:t xml:space="preserve">Current version </w:t>
            </w:r>
          </w:p>
        </w:tc>
        <w:tc>
          <w:tcPr>
            <w:tcW w:w="4644" w:type="dxa"/>
            <w:shd w:val="clear" w:color="auto" w:fill="auto"/>
          </w:tcPr>
          <w:p w14:paraId="34E5876F" w14:textId="77777777" w:rsidR="004144EB" w:rsidRDefault="004144EB">
            <w:pPr>
              <w:rPr>
                <w:noProof/>
                <w:szCs w:val="24"/>
              </w:rPr>
            </w:pPr>
          </w:p>
        </w:tc>
      </w:tr>
    </w:tbl>
    <w:p w14:paraId="084A4802" w14:textId="77777777" w:rsidR="004144EB" w:rsidRDefault="004144EB">
      <w:pPr>
        <w:rPr>
          <w:noProof/>
          <w:szCs w:val="24"/>
        </w:rPr>
      </w:pPr>
    </w:p>
    <w:p w14:paraId="24B919F8" w14:textId="77777777" w:rsidR="004144EB" w:rsidRDefault="004144EB">
      <w:pPr>
        <w:rPr>
          <w:noProof/>
          <w:sz w:val="20"/>
        </w:rPr>
        <w:sectPr w:rsidR="004144E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567" w:right="1134" w:bottom="567" w:left="1134" w:header="709" w:footer="709" w:gutter="0"/>
          <w:cols w:space="708"/>
          <w:titlePg/>
          <w:docGrid w:linePitch="360"/>
        </w:sectPr>
      </w:pPr>
    </w:p>
    <w:p w14:paraId="6C25FD22" w14:textId="77777777" w:rsidR="004144EB" w:rsidRDefault="000E6EF4">
      <w:pPr>
        <w:spacing w:after="240"/>
        <w:rPr>
          <w:b/>
          <w:noProof/>
          <w:u w:val="single"/>
        </w:rPr>
      </w:pPr>
      <w:r>
        <w:rPr>
          <w:b/>
          <w:noProof/>
          <w:u w:val="single"/>
        </w:rPr>
        <w:lastRenderedPageBreak/>
        <w:t>A.</w:t>
      </w:r>
      <w:r>
        <w:rPr>
          <w:b/>
          <w:noProof/>
          <w:u w:val="single"/>
        </w:rPr>
        <w:tab/>
        <w:t xml:space="preserve">Summary of the main elements </w:t>
      </w:r>
    </w:p>
    <w:tbl>
      <w:tblPr>
        <w:tblW w:w="45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954"/>
        <w:gridCol w:w="1586"/>
        <w:gridCol w:w="951"/>
        <w:gridCol w:w="1647"/>
        <w:gridCol w:w="951"/>
        <w:gridCol w:w="1701"/>
        <w:gridCol w:w="1934"/>
        <w:gridCol w:w="1446"/>
        <w:gridCol w:w="2003"/>
      </w:tblGrid>
      <w:tr w:rsidR="004144EB" w14:paraId="6B91C1EB" w14:textId="77777777">
        <w:tc>
          <w:tcPr>
            <w:tcW w:w="416" w:type="pct"/>
          </w:tcPr>
          <w:p w14:paraId="0AF33D83" w14:textId="0881B1E2" w:rsidR="004144EB" w:rsidRPr="00CC27A0" w:rsidRDefault="004144EB">
            <w:pPr>
              <w:jc w:val="center"/>
              <w:rPr>
                <w:b/>
                <w:strike/>
                <w:noProof/>
                <w:sz w:val="18"/>
                <w:szCs w:val="18"/>
              </w:rPr>
            </w:pPr>
          </w:p>
          <w:p w14:paraId="086CEA7B" w14:textId="0F06834A" w:rsidR="00E06053" w:rsidRPr="00CC27A0" w:rsidRDefault="00E06053">
            <w:pPr>
              <w:jc w:val="center"/>
              <w:rPr>
                <w:b/>
                <w:i/>
                <w:noProof/>
                <w:sz w:val="18"/>
                <w:szCs w:val="18"/>
              </w:rPr>
            </w:pPr>
            <w:r w:rsidRPr="00CC27A0">
              <w:rPr>
                <w:b/>
                <w:i/>
                <w:noProof/>
                <w:sz w:val="18"/>
                <w:szCs w:val="18"/>
              </w:rPr>
              <w:t>Fund</w:t>
            </w:r>
            <w:r w:rsidRPr="00CC27A0">
              <w:rPr>
                <w:rStyle w:val="FootnoteReference"/>
                <w:b/>
                <w:i/>
                <w:noProof/>
                <w:sz w:val="18"/>
                <w:szCs w:val="18"/>
              </w:rPr>
              <w:footnoteReference w:id="8"/>
            </w:r>
          </w:p>
        </w:tc>
        <w:tc>
          <w:tcPr>
            <w:tcW w:w="332" w:type="pct"/>
          </w:tcPr>
          <w:p w14:paraId="556C1E2A" w14:textId="6C6E7094" w:rsidR="00E06053" w:rsidRPr="00CC27A0" w:rsidRDefault="00E06053">
            <w:pPr>
              <w:jc w:val="center"/>
              <w:rPr>
                <w:b/>
                <w:i/>
                <w:noProof/>
                <w:sz w:val="18"/>
                <w:szCs w:val="18"/>
              </w:rPr>
            </w:pPr>
            <w:r w:rsidRPr="00CC27A0">
              <w:rPr>
                <w:b/>
                <w:i/>
                <w:noProof/>
                <w:sz w:val="18"/>
                <w:szCs w:val="18"/>
              </w:rPr>
              <w:t>Specific objective</w:t>
            </w:r>
            <w:r w:rsidRPr="00CC27A0">
              <w:rPr>
                <w:rStyle w:val="FootnoteReference"/>
                <w:b/>
                <w:i/>
                <w:noProof/>
                <w:sz w:val="18"/>
                <w:szCs w:val="18"/>
              </w:rPr>
              <w:footnoteReference w:id="9"/>
            </w:r>
          </w:p>
        </w:tc>
        <w:tc>
          <w:tcPr>
            <w:tcW w:w="552" w:type="pct"/>
          </w:tcPr>
          <w:p w14:paraId="2FCE14EA" w14:textId="77777777" w:rsidR="004144EB" w:rsidRDefault="000E6EF4">
            <w:pPr>
              <w:jc w:val="center"/>
              <w:rPr>
                <w:b/>
                <w:noProof/>
                <w:sz w:val="18"/>
                <w:szCs w:val="18"/>
              </w:rPr>
            </w:pPr>
            <w:r>
              <w:rPr>
                <w:b/>
                <w:noProof/>
                <w:sz w:val="18"/>
                <w:szCs w:val="18"/>
              </w:rPr>
              <w:t>Estimated proportion of the total financial allocation within the priority to which the SCO will be applied in % (estimate)</w:t>
            </w:r>
          </w:p>
        </w:tc>
        <w:tc>
          <w:tcPr>
            <w:tcW w:w="904" w:type="pct"/>
            <w:gridSpan w:val="2"/>
            <w:shd w:val="clear" w:color="auto" w:fill="auto"/>
          </w:tcPr>
          <w:p w14:paraId="10051ED1" w14:textId="77777777" w:rsidR="004144EB" w:rsidRDefault="000E6EF4">
            <w:pPr>
              <w:jc w:val="center"/>
              <w:rPr>
                <w:b/>
                <w:noProof/>
                <w:sz w:val="18"/>
                <w:szCs w:val="18"/>
              </w:rPr>
            </w:pPr>
            <w:r>
              <w:rPr>
                <w:b/>
                <w:noProof/>
                <w:sz w:val="18"/>
                <w:szCs w:val="18"/>
              </w:rPr>
              <w:t>Type(s) of operation</w:t>
            </w:r>
          </w:p>
        </w:tc>
        <w:tc>
          <w:tcPr>
            <w:tcW w:w="923" w:type="pct"/>
            <w:gridSpan w:val="2"/>
            <w:shd w:val="clear" w:color="auto" w:fill="auto"/>
          </w:tcPr>
          <w:p w14:paraId="2F7BE82E" w14:textId="77777777" w:rsidR="004144EB" w:rsidRDefault="000E6EF4">
            <w:pPr>
              <w:jc w:val="center"/>
              <w:rPr>
                <w:b/>
                <w:noProof/>
                <w:sz w:val="18"/>
                <w:szCs w:val="18"/>
              </w:rPr>
            </w:pPr>
            <w:r>
              <w:rPr>
                <w:b/>
                <w:noProof/>
                <w:sz w:val="18"/>
                <w:szCs w:val="18"/>
              </w:rPr>
              <w:t>Corresponding indicator name(s)</w:t>
            </w:r>
          </w:p>
        </w:tc>
        <w:tc>
          <w:tcPr>
            <w:tcW w:w="673" w:type="pct"/>
            <w:shd w:val="clear" w:color="auto" w:fill="auto"/>
          </w:tcPr>
          <w:p w14:paraId="3F8705A7" w14:textId="77777777" w:rsidR="004144EB" w:rsidRDefault="000E6EF4">
            <w:pPr>
              <w:jc w:val="center"/>
              <w:rPr>
                <w:b/>
                <w:noProof/>
                <w:sz w:val="18"/>
                <w:szCs w:val="18"/>
              </w:rPr>
            </w:pPr>
            <w:r>
              <w:rPr>
                <w:b/>
                <w:noProof/>
                <w:sz w:val="18"/>
                <w:szCs w:val="18"/>
              </w:rPr>
              <w:t>Unit of measurement for the indicator</w:t>
            </w:r>
          </w:p>
        </w:tc>
        <w:tc>
          <w:tcPr>
            <w:tcW w:w="503" w:type="pct"/>
          </w:tcPr>
          <w:p w14:paraId="39F0A272" w14:textId="77777777" w:rsidR="004144EB" w:rsidRDefault="000E6EF4">
            <w:pPr>
              <w:jc w:val="center"/>
              <w:rPr>
                <w:b/>
                <w:noProof/>
                <w:sz w:val="18"/>
                <w:szCs w:val="18"/>
              </w:rPr>
            </w:pPr>
            <w:r>
              <w:rPr>
                <w:b/>
                <w:noProof/>
                <w:sz w:val="18"/>
                <w:szCs w:val="18"/>
              </w:rPr>
              <w:t>Type of SCO (standard scale of unit costs, lump sums or flat rates)</w:t>
            </w:r>
          </w:p>
        </w:tc>
        <w:tc>
          <w:tcPr>
            <w:tcW w:w="697" w:type="pct"/>
            <w:shd w:val="clear" w:color="auto" w:fill="auto"/>
          </w:tcPr>
          <w:p w14:paraId="5F94D3E4" w14:textId="77777777" w:rsidR="004144EB" w:rsidRDefault="000E6EF4">
            <w:pPr>
              <w:jc w:val="center"/>
              <w:rPr>
                <w:b/>
                <w:noProof/>
                <w:sz w:val="18"/>
                <w:szCs w:val="18"/>
              </w:rPr>
            </w:pPr>
            <w:r>
              <w:rPr>
                <w:b/>
                <w:noProof/>
                <w:sz w:val="18"/>
                <w:szCs w:val="18"/>
              </w:rPr>
              <w:t>Corresponding standard scales of unit costs, lump sums or flat rates</w:t>
            </w:r>
          </w:p>
        </w:tc>
      </w:tr>
      <w:tr w:rsidR="004144EB" w14:paraId="778946B7" w14:textId="77777777">
        <w:tc>
          <w:tcPr>
            <w:tcW w:w="416" w:type="pct"/>
          </w:tcPr>
          <w:p w14:paraId="51C94A62" w14:textId="77777777" w:rsidR="004144EB" w:rsidRDefault="004144EB">
            <w:pPr>
              <w:jc w:val="center"/>
              <w:rPr>
                <w:noProof/>
                <w:sz w:val="18"/>
                <w:szCs w:val="18"/>
              </w:rPr>
            </w:pPr>
          </w:p>
        </w:tc>
        <w:tc>
          <w:tcPr>
            <w:tcW w:w="332" w:type="pct"/>
          </w:tcPr>
          <w:p w14:paraId="32376EBD" w14:textId="77777777" w:rsidR="004144EB" w:rsidRDefault="004144EB">
            <w:pPr>
              <w:jc w:val="center"/>
              <w:rPr>
                <w:noProof/>
                <w:sz w:val="18"/>
                <w:szCs w:val="18"/>
              </w:rPr>
            </w:pPr>
          </w:p>
        </w:tc>
        <w:tc>
          <w:tcPr>
            <w:tcW w:w="552" w:type="pct"/>
          </w:tcPr>
          <w:p w14:paraId="13A01A09" w14:textId="77777777" w:rsidR="004144EB" w:rsidRDefault="004144EB">
            <w:pPr>
              <w:jc w:val="center"/>
              <w:rPr>
                <w:noProof/>
                <w:sz w:val="18"/>
                <w:szCs w:val="18"/>
              </w:rPr>
            </w:pPr>
          </w:p>
        </w:tc>
        <w:tc>
          <w:tcPr>
            <w:tcW w:w="331" w:type="pct"/>
            <w:shd w:val="clear" w:color="auto" w:fill="auto"/>
          </w:tcPr>
          <w:p w14:paraId="001388CA" w14:textId="77777777" w:rsidR="004144EB" w:rsidRDefault="000E6EF4">
            <w:pPr>
              <w:jc w:val="center"/>
              <w:rPr>
                <w:noProof/>
                <w:sz w:val="18"/>
                <w:szCs w:val="18"/>
              </w:rPr>
            </w:pPr>
            <w:r>
              <w:rPr>
                <w:noProof/>
                <w:sz w:val="18"/>
                <w:szCs w:val="18"/>
              </w:rPr>
              <w:t>Code</w:t>
            </w:r>
          </w:p>
        </w:tc>
        <w:tc>
          <w:tcPr>
            <w:tcW w:w="573" w:type="pct"/>
          </w:tcPr>
          <w:p w14:paraId="087365BC" w14:textId="77777777" w:rsidR="004144EB" w:rsidRDefault="000E6EF4">
            <w:pPr>
              <w:jc w:val="center"/>
              <w:rPr>
                <w:noProof/>
                <w:sz w:val="18"/>
                <w:szCs w:val="18"/>
              </w:rPr>
            </w:pPr>
            <w:r>
              <w:rPr>
                <w:noProof/>
                <w:sz w:val="18"/>
                <w:szCs w:val="18"/>
              </w:rPr>
              <w:t>Description</w:t>
            </w:r>
          </w:p>
        </w:tc>
        <w:tc>
          <w:tcPr>
            <w:tcW w:w="331" w:type="pct"/>
            <w:shd w:val="clear" w:color="auto" w:fill="auto"/>
          </w:tcPr>
          <w:p w14:paraId="4E128130" w14:textId="77777777" w:rsidR="004144EB" w:rsidRDefault="000E6EF4">
            <w:pPr>
              <w:jc w:val="center"/>
              <w:rPr>
                <w:noProof/>
                <w:sz w:val="18"/>
                <w:szCs w:val="18"/>
              </w:rPr>
            </w:pPr>
            <w:r>
              <w:rPr>
                <w:noProof/>
                <w:sz w:val="18"/>
                <w:szCs w:val="18"/>
              </w:rPr>
              <w:t xml:space="preserve">Code </w:t>
            </w:r>
          </w:p>
        </w:tc>
        <w:tc>
          <w:tcPr>
            <w:tcW w:w="592" w:type="pct"/>
          </w:tcPr>
          <w:p w14:paraId="36F2F628" w14:textId="77777777" w:rsidR="004144EB" w:rsidRDefault="000E6EF4">
            <w:pPr>
              <w:jc w:val="center"/>
              <w:rPr>
                <w:noProof/>
                <w:sz w:val="18"/>
                <w:szCs w:val="18"/>
              </w:rPr>
            </w:pPr>
            <w:r>
              <w:rPr>
                <w:noProof/>
                <w:sz w:val="18"/>
                <w:szCs w:val="18"/>
              </w:rPr>
              <w:t>Description</w:t>
            </w:r>
          </w:p>
        </w:tc>
        <w:tc>
          <w:tcPr>
            <w:tcW w:w="673" w:type="pct"/>
            <w:shd w:val="clear" w:color="auto" w:fill="auto"/>
          </w:tcPr>
          <w:p w14:paraId="21DA3D7E" w14:textId="77777777" w:rsidR="004144EB" w:rsidRDefault="004144EB">
            <w:pPr>
              <w:jc w:val="center"/>
              <w:rPr>
                <w:noProof/>
                <w:sz w:val="18"/>
                <w:szCs w:val="18"/>
              </w:rPr>
            </w:pPr>
          </w:p>
        </w:tc>
        <w:tc>
          <w:tcPr>
            <w:tcW w:w="503" w:type="pct"/>
          </w:tcPr>
          <w:p w14:paraId="4C75BFE6" w14:textId="77777777" w:rsidR="004144EB" w:rsidRDefault="004144EB">
            <w:pPr>
              <w:jc w:val="center"/>
              <w:rPr>
                <w:noProof/>
                <w:sz w:val="18"/>
                <w:szCs w:val="18"/>
              </w:rPr>
            </w:pPr>
          </w:p>
        </w:tc>
        <w:tc>
          <w:tcPr>
            <w:tcW w:w="697" w:type="pct"/>
            <w:shd w:val="clear" w:color="auto" w:fill="auto"/>
          </w:tcPr>
          <w:p w14:paraId="5C4FAC13" w14:textId="77777777" w:rsidR="004144EB" w:rsidRDefault="004144EB">
            <w:pPr>
              <w:jc w:val="center"/>
              <w:rPr>
                <w:noProof/>
                <w:sz w:val="18"/>
                <w:szCs w:val="18"/>
              </w:rPr>
            </w:pPr>
          </w:p>
        </w:tc>
      </w:tr>
      <w:tr w:rsidR="004144EB" w14:paraId="72A40D49" w14:textId="77777777">
        <w:tc>
          <w:tcPr>
            <w:tcW w:w="416" w:type="pct"/>
          </w:tcPr>
          <w:p w14:paraId="686AD74F" w14:textId="77777777" w:rsidR="004144EB" w:rsidRDefault="004144EB">
            <w:pPr>
              <w:jc w:val="center"/>
              <w:rPr>
                <w:b/>
                <w:i/>
                <w:noProof/>
                <w:sz w:val="18"/>
                <w:szCs w:val="18"/>
              </w:rPr>
            </w:pPr>
          </w:p>
        </w:tc>
        <w:tc>
          <w:tcPr>
            <w:tcW w:w="332" w:type="pct"/>
          </w:tcPr>
          <w:p w14:paraId="65D2E337" w14:textId="77777777" w:rsidR="004144EB" w:rsidRDefault="004144EB">
            <w:pPr>
              <w:jc w:val="center"/>
              <w:rPr>
                <w:b/>
                <w:i/>
                <w:noProof/>
                <w:sz w:val="18"/>
                <w:szCs w:val="18"/>
              </w:rPr>
            </w:pPr>
          </w:p>
        </w:tc>
        <w:tc>
          <w:tcPr>
            <w:tcW w:w="552" w:type="pct"/>
          </w:tcPr>
          <w:p w14:paraId="666395F0" w14:textId="77777777" w:rsidR="004144EB" w:rsidRDefault="004144EB">
            <w:pPr>
              <w:jc w:val="center"/>
              <w:rPr>
                <w:b/>
                <w:i/>
                <w:noProof/>
                <w:sz w:val="18"/>
                <w:szCs w:val="18"/>
              </w:rPr>
            </w:pPr>
          </w:p>
        </w:tc>
        <w:tc>
          <w:tcPr>
            <w:tcW w:w="331" w:type="pct"/>
            <w:shd w:val="clear" w:color="auto" w:fill="auto"/>
          </w:tcPr>
          <w:p w14:paraId="157BF3AE" w14:textId="77777777" w:rsidR="004144EB" w:rsidRDefault="004144EB">
            <w:pPr>
              <w:jc w:val="center"/>
              <w:rPr>
                <w:i/>
                <w:noProof/>
                <w:sz w:val="18"/>
                <w:szCs w:val="18"/>
              </w:rPr>
            </w:pPr>
          </w:p>
        </w:tc>
        <w:tc>
          <w:tcPr>
            <w:tcW w:w="573" w:type="pct"/>
          </w:tcPr>
          <w:p w14:paraId="4F40055E" w14:textId="77777777" w:rsidR="004144EB" w:rsidRDefault="004144EB">
            <w:pPr>
              <w:jc w:val="center"/>
              <w:rPr>
                <w:i/>
                <w:noProof/>
                <w:sz w:val="18"/>
                <w:szCs w:val="18"/>
              </w:rPr>
            </w:pPr>
          </w:p>
        </w:tc>
        <w:tc>
          <w:tcPr>
            <w:tcW w:w="331" w:type="pct"/>
            <w:shd w:val="clear" w:color="auto" w:fill="auto"/>
          </w:tcPr>
          <w:p w14:paraId="661AD8F6" w14:textId="77777777" w:rsidR="004144EB" w:rsidRDefault="004144EB">
            <w:pPr>
              <w:jc w:val="center"/>
              <w:rPr>
                <w:i/>
                <w:noProof/>
                <w:sz w:val="18"/>
                <w:szCs w:val="18"/>
              </w:rPr>
            </w:pPr>
          </w:p>
        </w:tc>
        <w:tc>
          <w:tcPr>
            <w:tcW w:w="592" w:type="pct"/>
          </w:tcPr>
          <w:p w14:paraId="2F025233" w14:textId="77777777" w:rsidR="004144EB" w:rsidRDefault="004144EB">
            <w:pPr>
              <w:jc w:val="center"/>
              <w:rPr>
                <w:i/>
                <w:noProof/>
                <w:sz w:val="18"/>
                <w:szCs w:val="18"/>
              </w:rPr>
            </w:pPr>
          </w:p>
        </w:tc>
        <w:tc>
          <w:tcPr>
            <w:tcW w:w="673" w:type="pct"/>
            <w:shd w:val="clear" w:color="auto" w:fill="auto"/>
          </w:tcPr>
          <w:p w14:paraId="07183989" w14:textId="77777777" w:rsidR="004144EB" w:rsidRDefault="004144EB">
            <w:pPr>
              <w:jc w:val="center"/>
              <w:rPr>
                <w:i/>
                <w:noProof/>
                <w:sz w:val="18"/>
                <w:szCs w:val="18"/>
              </w:rPr>
            </w:pPr>
          </w:p>
        </w:tc>
        <w:tc>
          <w:tcPr>
            <w:tcW w:w="503" w:type="pct"/>
          </w:tcPr>
          <w:p w14:paraId="4763E96D" w14:textId="77777777" w:rsidR="004144EB" w:rsidRDefault="004144EB">
            <w:pPr>
              <w:jc w:val="center"/>
              <w:rPr>
                <w:i/>
                <w:noProof/>
                <w:sz w:val="18"/>
                <w:szCs w:val="18"/>
              </w:rPr>
            </w:pPr>
          </w:p>
        </w:tc>
        <w:tc>
          <w:tcPr>
            <w:tcW w:w="697" w:type="pct"/>
            <w:shd w:val="clear" w:color="auto" w:fill="auto"/>
          </w:tcPr>
          <w:p w14:paraId="5EFEDE53" w14:textId="77777777" w:rsidR="004144EB" w:rsidRDefault="004144EB">
            <w:pPr>
              <w:jc w:val="center"/>
              <w:rPr>
                <w:i/>
                <w:noProof/>
                <w:sz w:val="18"/>
                <w:szCs w:val="18"/>
              </w:rPr>
            </w:pPr>
          </w:p>
        </w:tc>
      </w:tr>
      <w:tr w:rsidR="004144EB" w14:paraId="7823A6A0" w14:textId="77777777">
        <w:tc>
          <w:tcPr>
            <w:tcW w:w="416" w:type="pct"/>
          </w:tcPr>
          <w:p w14:paraId="1A9EA262" w14:textId="77777777" w:rsidR="004144EB" w:rsidRDefault="004144EB">
            <w:pPr>
              <w:jc w:val="center"/>
              <w:rPr>
                <w:b/>
                <w:i/>
                <w:noProof/>
                <w:sz w:val="18"/>
                <w:szCs w:val="18"/>
              </w:rPr>
            </w:pPr>
          </w:p>
        </w:tc>
        <w:tc>
          <w:tcPr>
            <w:tcW w:w="332" w:type="pct"/>
          </w:tcPr>
          <w:p w14:paraId="52C83CA0" w14:textId="77777777" w:rsidR="004144EB" w:rsidRDefault="004144EB">
            <w:pPr>
              <w:jc w:val="center"/>
              <w:rPr>
                <w:b/>
                <w:i/>
                <w:noProof/>
                <w:sz w:val="18"/>
                <w:szCs w:val="18"/>
              </w:rPr>
            </w:pPr>
          </w:p>
        </w:tc>
        <w:tc>
          <w:tcPr>
            <w:tcW w:w="552" w:type="pct"/>
          </w:tcPr>
          <w:p w14:paraId="66CABAB6" w14:textId="77777777" w:rsidR="004144EB" w:rsidRDefault="004144EB">
            <w:pPr>
              <w:jc w:val="center"/>
              <w:rPr>
                <w:b/>
                <w:i/>
                <w:noProof/>
                <w:sz w:val="18"/>
                <w:szCs w:val="18"/>
              </w:rPr>
            </w:pPr>
          </w:p>
        </w:tc>
        <w:tc>
          <w:tcPr>
            <w:tcW w:w="331" w:type="pct"/>
            <w:shd w:val="clear" w:color="auto" w:fill="auto"/>
          </w:tcPr>
          <w:p w14:paraId="0A69CA3D" w14:textId="77777777" w:rsidR="004144EB" w:rsidRDefault="004144EB">
            <w:pPr>
              <w:jc w:val="center"/>
              <w:rPr>
                <w:i/>
                <w:noProof/>
                <w:sz w:val="18"/>
                <w:szCs w:val="18"/>
              </w:rPr>
            </w:pPr>
          </w:p>
        </w:tc>
        <w:tc>
          <w:tcPr>
            <w:tcW w:w="573" w:type="pct"/>
          </w:tcPr>
          <w:p w14:paraId="17802BC7" w14:textId="77777777" w:rsidR="004144EB" w:rsidRDefault="004144EB">
            <w:pPr>
              <w:jc w:val="center"/>
              <w:rPr>
                <w:i/>
                <w:noProof/>
                <w:sz w:val="18"/>
                <w:szCs w:val="18"/>
              </w:rPr>
            </w:pPr>
          </w:p>
        </w:tc>
        <w:tc>
          <w:tcPr>
            <w:tcW w:w="331" w:type="pct"/>
            <w:shd w:val="clear" w:color="auto" w:fill="auto"/>
          </w:tcPr>
          <w:p w14:paraId="2B1C2BD0" w14:textId="77777777" w:rsidR="004144EB" w:rsidRDefault="004144EB">
            <w:pPr>
              <w:jc w:val="center"/>
              <w:rPr>
                <w:i/>
                <w:noProof/>
                <w:sz w:val="18"/>
                <w:szCs w:val="18"/>
              </w:rPr>
            </w:pPr>
          </w:p>
        </w:tc>
        <w:tc>
          <w:tcPr>
            <w:tcW w:w="592" w:type="pct"/>
          </w:tcPr>
          <w:p w14:paraId="72C99F14" w14:textId="77777777" w:rsidR="004144EB" w:rsidRDefault="004144EB">
            <w:pPr>
              <w:jc w:val="center"/>
              <w:rPr>
                <w:i/>
                <w:noProof/>
                <w:sz w:val="18"/>
                <w:szCs w:val="18"/>
              </w:rPr>
            </w:pPr>
          </w:p>
        </w:tc>
        <w:tc>
          <w:tcPr>
            <w:tcW w:w="673" w:type="pct"/>
            <w:shd w:val="clear" w:color="auto" w:fill="auto"/>
          </w:tcPr>
          <w:p w14:paraId="3BE8BE46" w14:textId="77777777" w:rsidR="004144EB" w:rsidRDefault="004144EB">
            <w:pPr>
              <w:jc w:val="center"/>
              <w:rPr>
                <w:i/>
                <w:noProof/>
                <w:sz w:val="18"/>
                <w:szCs w:val="18"/>
              </w:rPr>
            </w:pPr>
          </w:p>
        </w:tc>
        <w:tc>
          <w:tcPr>
            <w:tcW w:w="503" w:type="pct"/>
          </w:tcPr>
          <w:p w14:paraId="6AD84E95" w14:textId="77777777" w:rsidR="004144EB" w:rsidRDefault="004144EB">
            <w:pPr>
              <w:jc w:val="center"/>
              <w:rPr>
                <w:i/>
                <w:noProof/>
                <w:sz w:val="18"/>
                <w:szCs w:val="18"/>
              </w:rPr>
            </w:pPr>
          </w:p>
        </w:tc>
        <w:tc>
          <w:tcPr>
            <w:tcW w:w="697" w:type="pct"/>
            <w:shd w:val="clear" w:color="auto" w:fill="auto"/>
          </w:tcPr>
          <w:p w14:paraId="074B8B17" w14:textId="77777777" w:rsidR="004144EB" w:rsidRDefault="004144EB">
            <w:pPr>
              <w:jc w:val="center"/>
              <w:rPr>
                <w:i/>
                <w:noProof/>
                <w:sz w:val="18"/>
                <w:szCs w:val="18"/>
              </w:rPr>
            </w:pPr>
          </w:p>
        </w:tc>
      </w:tr>
    </w:tbl>
    <w:p w14:paraId="0ABC4DF3" w14:textId="77777777" w:rsidR="004144EB" w:rsidRDefault="004144EB">
      <w:pPr>
        <w:jc w:val="center"/>
        <w:rPr>
          <w:noProof/>
        </w:rPr>
        <w:sectPr w:rsidR="004144EB">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567" w:bottom="1134" w:left="567" w:header="709" w:footer="709" w:gutter="0"/>
          <w:cols w:space="708"/>
          <w:titlePg/>
          <w:docGrid w:linePitch="360"/>
        </w:sectPr>
      </w:pPr>
    </w:p>
    <w:p w14:paraId="750726A3" w14:textId="77777777" w:rsidR="004144EB" w:rsidRDefault="000E6EF4">
      <w:pPr>
        <w:rPr>
          <w:b/>
          <w:noProof/>
          <w:u w:val="single"/>
        </w:rPr>
      </w:pPr>
      <w:r>
        <w:rPr>
          <w:b/>
          <w:noProof/>
          <w:u w:val="single"/>
        </w:rPr>
        <w:lastRenderedPageBreak/>
        <w:t>B. Details by type of operation (to be completed for every type of operation)</w:t>
      </w:r>
    </w:p>
    <w:p w14:paraId="2E62205F" w14:textId="77777777" w:rsidR="004144EB" w:rsidRDefault="000E6EF4">
      <w:pPr>
        <w:rPr>
          <w:b/>
          <w:noProof/>
        </w:rPr>
      </w:pPr>
      <w:r>
        <w:rPr>
          <w:b/>
          <w:noProof/>
        </w:rPr>
        <w:t xml:space="preserve">Did the managing authority receive support from an external company to set out the simplified costs below? </w:t>
      </w:r>
    </w:p>
    <w:p w14:paraId="05809862" w14:textId="77777777" w:rsidR="004144EB" w:rsidRDefault="000E6EF4">
      <w:pPr>
        <w:rPr>
          <w:b/>
          <w:noProof/>
        </w:rPr>
      </w:pPr>
      <w:r>
        <w:rPr>
          <w:b/>
          <w:noProof/>
        </w:rPr>
        <w:t xml:space="preserve">If so, please specify which external company: </w:t>
      </w:r>
      <w:r>
        <w:rPr>
          <w:b/>
          <w:noProof/>
        </w:rPr>
        <w:tab/>
      </w:r>
      <w:r>
        <w:rPr>
          <w:b/>
          <w:noProof/>
          <w:bdr w:val="single" w:sz="4" w:space="0" w:color="auto"/>
        </w:rPr>
        <w:t>Yes/No – Name of external company</w:t>
      </w:r>
    </w:p>
    <w:p w14:paraId="3162A019" w14:textId="77777777" w:rsidR="004144EB" w:rsidRDefault="000E6EF4">
      <w:pPr>
        <w:rPr>
          <w:noProof/>
        </w:rPr>
      </w:pPr>
      <w:r>
        <w:rPr>
          <w:noProof/>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4992"/>
      </w:tblGrid>
      <w:tr w:rsidR="004144EB" w14:paraId="74B6E093" w14:textId="77777777">
        <w:trPr>
          <w:trHeight w:val="300"/>
        </w:trPr>
        <w:tc>
          <w:tcPr>
            <w:tcW w:w="4095" w:type="dxa"/>
            <w:shd w:val="clear" w:color="auto" w:fill="auto"/>
            <w:noWrap/>
            <w:vAlign w:val="center"/>
          </w:tcPr>
          <w:p w14:paraId="2FA4B746" w14:textId="77777777" w:rsidR="004144EB" w:rsidRDefault="000E6EF4">
            <w:pPr>
              <w:spacing w:after="0"/>
              <w:rPr>
                <w:bCs/>
                <w:noProof/>
              </w:rPr>
            </w:pPr>
            <w:r>
              <w:rPr>
                <w:bCs/>
                <w:noProof/>
              </w:rPr>
              <w:t xml:space="preserve">1.1. Description of the operation type </w:t>
            </w:r>
          </w:p>
        </w:tc>
        <w:tc>
          <w:tcPr>
            <w:tcW w:w="4992" w:type="dxa"/>
            <w:vAlign w:val="center"/>
          </w:tcPr>
          <w:p w14:paraId="5D17CA40" w14:textId="77777777" w:rsidR="004144EB" w:rsidRDefault="004144EB">
            <w:pPr>
              <w:spacing w:after="0"/>
              <w:jc w:val="center"/>
              <w:rPr>
                <w:noProof/>
              </w:rPr>
            </w:pPr>
          </w:p>
        </w:tc>
      </w:tr>
      <w:tr w:rsidR="004144EB" w14:paraId="6CC9B09A" w14:textId="77777777">
        <w:trPr>
          <w:trHeight w:val="300"/>
        </w:trPr>
        <w:tc>
          <w:tcPr>
            <w:tcW w:w="4095" w:type="dxa"/>
            <w:shd w:val="clear" w:color="auto" w:fill="auto"/>
            <w:noWrap/>
            <w:vAlign w:val="center"/>
          </w:tcPr>
          <w:p w14:paraId="26D253C0" w14:textId="6B6F51F9" w:rsidR="004144EB" w:rsidRDefault="000E6EF4" w:rsidP="00CC27A0">
            <w:pPr>
              <w:spacing w:after="0"/>
              <w:rPr>
                <w:bCs/>
                <w:noProof/>
              </w:rPr>
            </w:pPr>
            <w:r w:rsidRPr="00E06053">
              <w:rPr>
                <w:bCs/>
                <w:noProof/>
              </w:rPr>
              <w:t>1.</w:t>
            </w:r>
            <w:r w:rsidRPr="00CC27A0">
              <w:rPr>
                <w:bCs/>
                <w:noProof/>
              </w:rPr>
              <w:t xml:space="preserve">2 </w:t>
            </w:r>
            <w:r w:rsidR="00E06053" w:rsidRPr="00CC27A0">
              <w:rPr>
                <w:bCs/>
                <w:i/>
                <w:noProof/>
              </w:rPr>
              <w:t>]</w:t>
            </w:r>
            <w:r w:rsidR="00E06053" w:rsidRPr="00CC27A0">
              <w:rPr>
                <w:bCs/>
                <w:noProof/>
              </w:rPr>
              <w:t>specific objective</w:t>
            </w:r>
            <w:r w:rsidR="00E06053" w:rsidRPr="00CC27A0">
              <w:rPr>
                <w:rFonts w:eastAsia="Times New Roman"/>
                <w:i/>
                <w:strike/>
                <w:noProof/>
                <w:sz w:val="22"/>
              </w:rPr>
              <w:t>)</w:t>
            </w:r>
            <w:r w:rsidR="00E06053" w:rsidRPr="00CC27A0">
              <w:rPr>
                <w:rStyle w:val="FootnoteReference"/>
                <w:rFonts w:eastAsia="Times New Roman"/>
                <w:i/>
                <w:noProof/>
                <w:sz w:val="22"/>
              </w:rPr>
              <w:footnoteReference w:id="10"/>
            </w:r>
          </w:p>
        </w:tc>
        <w:tc>
          <w:tcPr>
            <w:tcW w:w="4992" w:type="dxa"/>
            <w:vAlign w:val="center"/>
          </w:tcPr>
          <w:p w14:paraId="6DE3B966" w14:textId="77777777" w:rsidR="004144EB" w:rsidRDefault="004144EB">
            <w:pPr>
              <w:spacing w:after="0"/>
              <w:jc w:val="center"/>
              <w:rPr>
                <w:noProof/>
              </w:rPr>
            </w:pPr>
          </w:p>
          <w:p w14:paraId="544C774A" w14:textId="77777777" w:rsidR="004144EB" w:rsidRDefault="004144EB">
            <w:pPr>
              <w:spacing w:after="0"/>
              <w:jc w:val="center"/>
              <w:rPr>
                <w:noProof/>
              </w:rPr>
            </w:pPr>
          </w:p>
          <w:p w14:paraId="148927D4" w14:textId="77777777" w:rsidR="004144EB" w:rsidRDefault="004144EB">
            <w:pPr>
              <w:spacing w:after="0"/>
              <w:jc w:val="center"/>
              <w:rPr>
                <w:noProof/>
              </w:rPr>
            </w:pPr>
          </w:p>
        </w:tc>
      </w:tr>
      <w:tr w:rsidR="004144EB" w14:paraId="67DF906A" w14:textId="77777777">
        <w:trPr>
          <w:trHeight w:val="300"/>
        </w:trPr>
        <w:tc>
          <w:tcPr>
            <w:tcW w:w="4095" w:type="dxa"/>
            <w:shd w:val="clear" w:color="auto" w:fill="auto"/>
            <w:noWrap/>
            <w:vAlign w:val="center"/>
          </w:tcPr>
          <w:p w14:paraId="1088F3D1" w14:textId="77777777" w:rsidR="004144EB" w:rsidRDefault="000E6EF4">
            <w:pPr>
              <w:spacing w:after="0"/>
              <w:rPr>
                <w:bCs/>
                <w:noProof/>
              </w:rPr>
            </w:pPr>
            <w:r>
              <w:rPr>
                <w:bCs/>
                <w:noProof/>
              </w:rPr>
              <w:t>1.3 Indicator name</w:t>
            </w:r>
            <w:r>
              <w:rPr>
                <w:rStyle w:val="FootnoteReference"/>
                <w:bCs/>
                <w:noProof/>
              </w:rPr>
              <w:footnoteReference w:id="11"/>
            </w:r>
          </w:p>
        </w:tc>
        <w:tc>
          <w:tcPr>
            <w:tcW w:w="4992" w:type="dxa"/>
            <w:vAlign w:val="center"/>
          </w:tcPr>
          <w:p w14:paraId="70FE53BE" w14:textId="77777777" w:rsidR="004144EB" w:rsidRDefault="004144EB">
            <w:pPr>
              <w:spacing w:after="0"/>
              <w:jc w:val="center"/>
              <w:rPr>
                <w:noProof/>
              </w:rPr>
            </w:pPr>
          </w:p>
        </w:tc>
      </w:tr>
      <w:tr w:rsidR="004144EB" w14:paraId="22A091F4" w14:textId="77777777">
        <w:trPr>
          <w:trHeight w:val="300"/>
        </w:trPr>
        <w:tc>
          <w:tcPr>
            <w:tcW w:w="4095" w:type="dxa"/>
            <w:shd w:val="clear" w:color="auto" w:fill="auto"/>
            <w:noWrap/>
            <w:vAlign w:val="center"/>
          </w:tcPr>
          <w:p w14:paraId="06B41E09" w14:textId="77777777" w:rsidR="004144EB" w:rsidRDefault="000E6EF4">
            <w:pPr>
              <w:spacing w:after="0"/>
              <w:rPr>
                <w:bCs/>
                <w:noProof/>
              </w:rPr>
            </w:pPr>
            <w:r>
              <w:rPr>
                <w:bCs/>
                <w:noProof/>
              </w:rPr>
              <w:t xml:space="preserve">1.4 </w:t>
            </w:r>
            <w:r>
              <w:rPr>
                <w:noProof/>
              </w:rPr>
              <w:t>Unit of measurement for indicator</w:t>
            </w:r>
          </w:p>
        </w:tc>
        <w:tc>
          <w:tcPr>
            <w:tcW w:w="4992" w:type="dxa"/>
            <w:vAlign w:val="center"/>
          </w:tcPr>
          <w:p w14:paraId="46F0E57C" w14:textId="77777777" w:rsidR="004144EB" w:rsidRDefault="004144EB">
            <w:pPr>
              <w:spacing w:after="0"/>
              <w:jc w:val="center"/>
              <w:rPr>
                <w:noProof/>
              </w:rPr>
            </w:pPr>
          </w:p>
        </w:tc>
      </w:tr>
      <w:tr w:rsidR="004144EB" w14:paraId="06E06D53" w14:textId="77777777">
        <w:trPr>
          <w:trHeight w:val="300"/>
        </w:trPr>
        <w:tc>
          <w:tcPr>
            <w:tcW w:w="4095" w:type="dxa"/>
            <w:shd w:val="clear" w:color="auto" w:fill="auto"/>
            <w:noWrap/>
            <w:vAlign w:val="center"/>
          </w:tcPr>
          <w:p w14:paraId="050BF132" w14:textId="77777777" w:rsidR="004144EB" w:rsidRDefault="000E6EF4">
            <w:pPr>
              <w:spacing w:after="0"/>
              <w:rPr>
                <w:bCs/>
                <w:noProof/>
              </w:rPr>
            </w:pPr>
            <w:r>
              <w:rPr>
                <w:bCs/>
                <w:noProof/>
              </w:rPr>
              <w:t>1.5 Standard scale of unit cost, lump sum or flat rate</w:t>
            </w:r>
          </w:p>
        </w:tc>
        <w:tc>
          <w:tcPr>
            <w:tcW w:w="4992" w:type="dxa"/>
            <w:vAlign w:val="center"/>
          </w:tcPr>
          <w:p w14:paraId="3630BD71" w14:textId="77777777" w:rsidR="004144EB" w:rsidRDefault="004144EB">
            <w:pPr>
              <w:spacing w:after="0"/>
              <w:rPr>
                <w:noProof/>
              </w:rPr>
            </w:pPr>
          </w:p>
        </w:tc>
      </w:tr>
      <w:tr w:rsidR="004144EB" w14:paraId="174678B0" w14:textId="77777777">
        <w:trPr>
          <w:trHeight w:val="300"/>
        </w:trPr>
        <w:tc>
          <w:tcPr>
            <w:tcW w:w="4095" w:type="dxa"/>
            <w:shd w:val="clear" w:color="auto" w:fill="auto"/>
            <w:noWrap/>
            <w:vAlign w:val="center"/>
          </w:tcPr>
          <w:p w14:paraId="6ACEB163" w14:textId="77777777" w:rsidR="004144EB" w:rsidRDefault="000E6EF4">
            <w:pPr>
              <w:spacing w:after="0"/>
              <w:rPr>
                <w:bCs/>
                <w:noProof/>
              </w:rPr>
            </w:pPr>
            <w:r>
              <w:rPr>
                <w:bCs/>
                <w:noProof/>
              </w:rPr>
              <w:t>1.6 Amount</w:t>
            </w:r>
          </w:p>
        </w:tc>
        <w:tc>
          <w:tcPr>
            <w:tcW w:w="4992" w:type="dxa"/>
            <w:vAlign w:val="center"/>
          </w:tcPr>
          <w:p w14:paraId="16781190" w14:textId="77777777" w:rsidR="004144EB" w:rsidRDefault="004144EB">
            <w:pPr>
              <w:spacing w:after="0"/>
              <w:jc w:val="center"/>
              <w:rPr>
                <w:noProof/>
              </w:rPr>
            </w:pPr>
          </w:p>
        </w:tc>
      </w:tr>
      <w:tr w:rsidR="004144EB" w14:paraId="3BC99E17" w14:textId="77777777">
        <w:trPr>
          <w:trHeight w:val="300"/>
        </w:trPr>
        <w:tc>
          <w:tcPr>
            <w:tcW w:w="4095" w:type="dxa"/>
            <w:shd w:val="clear" w:color="auto" w:fill="auto"/>
            <w:noWrap/>
            <w:vAlign w:val="center"/>
          </w:tcPr>
          <w:p w14:paraId="0590B455" w14:textId="77777777" w:rsidR="004144EB" w:rsidRDefault="000E6EF4">
            <w:pPr>
              <w:spacing w:after="0"/>
              <w:rPr>
                <w:bCs/>
                <w:noProof/>
              </w:rPr>
            </w:pPr>
            <w:r>
              <w:rPr>
                <w:bCs/>
                <w:noProof/>
              </w:rPr>
              <w:t>1.7 Categories of costs covered by unit cost, lump sum or flat rate</w:t>
            </w:r>
          </w:p>
        </w:tc>
        <w:tc>
          <w:tcPr>
            <w:tcW w:w="4992" w:type="dxa"/>
            <w:vAlign w:val="center"/>
          </w:tcPr>
          <w:p w14:paraId="1B62E3CB" w14:textId="77777777" w:rsidR="004144EB" w:rsidRDefault="004144EB">
            <w:pPr>
              <w:spacing w:after="0"/>
              <w:jc w:val="center"/>
              <w:rPr>
                <w:noProof/>
              </w:rPr>
            </w:pPr>
          </w:p>
        </w:tc>
      </w:tr>
      <w:tr w:rsidR="004144EB" w14:paraId="55C19801" w14:textId="77777777">
        <w:trPr>
          <w:trHeight w:val="300"/>
        </w:trPr>
        <w:tc>
          <w:tcPr>
            <w:tcW w:w="4095" w:type="dxa"/>
            <w:shd w:val="clear" w:color="auto" w:fill="auto"/>
            <w:noWrap/>
            <w:vAlign w:val="center"/>
          </w:tcPr>
          <w:p w14:paraId="40C2ACCD" w14:textId="77777777" w:rsidR="004144EB" w:rsidRDefault="000E6EF4">
            <w:pPr>
              <w:spacing w:after="0"/>
              <w:rPr>
                <w:bCs/>
                <w:noProof/>
              </w:rPr>
            </w:pPr>
            <w:r>
              <w:rPr>
                <w:bCs/>
                <w:noProof/>
              </w:rPr>
              <w:t>1.8 Do these categories of costs cover all eligible expenditure for the operation? (Y/N)</w:t>
            </w:r>
          </w:p>
        </w:tc>
        <w:tc>
          <w:tcPr>
            <w:tcW w:w="4992" w:type="dxa"/>
            <w:vAlign w:val="center"/>
          </w:tcPr>
          <w:p w14:paraId="076C0327" w14:textId="77777777" w:rsidR="004144EB" w:rsidRDefault="004144EB">
            <w:pPr>
              <w:spacing w:after="0"/>
              <w:jc w:val="center"/>
              <w:rPr>
                <w:i/>
                <w:noProof/>
              </w:rPr>
            </w:pPr>
          </w:p>
        </w:tc>
      </w:tr>
      <w:tr w:rsidR="004144EB" w14:paraId="3FB0D41B" w14:textId="77777777">
        <w:trPr>
          <w:trHeight w:val="300"/>
        </w:trPr>
        <w:tc>
          <w:tcPr>
            <w:tcW w:w="4095" w:type="dxa"/>
            <w:shd w:val="clear" w:color="auto" w:fill="auto"/>
            <w:noWrap/>
            <w:vAlign w:val="center"/>
          </w:tcPr>
          <w:p w14:paraId="7EF137F9" w14:textId="77777777" w:rsidR="004144EB" w:rsidRDefault="000E6EF4">
            <w:pPr>
              <w:spacing w:after="0"/>
              <w:rPr>
                <w:bCs/>
                <w:noProof/>
              </w:rPr>
            </w:pPr>
            <w:r>
              <w:rPr>
                <w:bCs/>
                <w:noProof/>
              </w:rPr>
              <w:t xml:space="preserve">1.9 Adjustment(s) method </w:t>
            </w:r>
          </w:p>
        </w:tc>
        <w:tc>
          <w:tcPr>
            <w:tcW w:w="4992" w:type="dxa"/>
            <w:vAlign w:val="center"/>
          </w:tcPr>
          <w:p w14:paraId="06FD54F4" w14:textId="77777777" w:rsidR="004144EB" w:rsidRDefault="004144EB">
            <w:pPr>
              <w:spacing w:after="0"/>
              <w:jc w:val="center"/>
              <w:rPr>
                <w:noProof/>
              </w:rPr>
            </w:pPr>
          </w:p>
        </w:tc>
      </w:tr>
      <w:tr w:rsidR="004144EB" w14:paraId="56895C17" w14:textId="77777777">
        <w:trPr>
          <w:trHeight w:val="300"/>
        </w:trPr>
        <w:tc>
          <w:tcPr>
            <w:tcW w:w="4095" w:type="dxa"/>
            <w:shd w:val="clear" w:color="auto" w:fill="auto"/>
            <w:noWrap/>
            <w:vAlign w:val="center"/>
          </w:tcPr>
          <w:p w14:paraId="7DC5E3E0" w14:textId="77777777" w:rsidR="004144EB" w:rsidRDefault="000E6EF4">
            <w:pPr>
              <w:spacing w:after="0"/>
              <w:rPr>
                <w:noProof/>
              </w:rPr>
            </w:pPr>
            <w:r>
              <w:rPr>
                <w:noProof/>
              </w:rPr>
              <w:t xml:space="preserve">11.10 Verification of the achievement of the unit of measurement  </w:t>
            </w:r>
          </w:p>
          <w:p w14:paraId="2BC400F0" w14:textId="77777777" w:rsidR="004144EB" w:rsidRDefault="000E6EF4">
            <w:pPr>
              <w:spacing w:after="0"/>
              <w:rPr>
                <w:noProof/>
              </w:rPr>
            </w:pPr>
            <w:r>
              <w:rPr>
                <w:noProof/>
              </w:rPr>
              <w:t>- describe what document(s) will be used to verify the achievement of the unit of measurement</w:t>
            </w:r>
          </w:p>
          <w:p w14:paraId="1964B4B5" w14:textId="77777777" w:rsidR="004144EB" w:rsidRDefault="000E6EF4">
            <w:pPr>
              <w:spacing w:after="0"/>
              <w:rPr>
                <w:noProof/>
              </w:rPr>
            </w:pPr>
            <w:r>
              <w:rPr>
                <w:noProof/>
              </w:rPr>
              <w:t xml:space="preserve">- describe what will be checked during management verifications (including on-the-spot), and by whom  </w:t>
            </w:r>
          </w:p>
          <w:p w14:paraId="47753C1A" w14:textId="77777777" w:rsidR="004144EB" w:rsidRDefault="000E6EF4">
            <w:pPr>
              <w:spacing w:after="0"/>
              <w:rPr>
                <w:noProof/>
              </w:rPr>
            </w:pPr>
            <w:r>
              <w:rPr>
                <w:noProof/>
              </w:rPr>
              <w:t>- describe what arrangements there are to collect and store the data/documents described</w:t>
            </w:r>
          </w:p>
        </w:tc>
        <w:tc>
          <w:tcPr>
            <w:tcW w:w="4992" w:type="dxa"/>
            <w:vAlign w:val="center"/>
          </w:tcPr>
          <w:p w14:paraId="778F7BB2" w14:textId="77777777" w:rsidR="004144EB" w:rsidRDefault="004144EB">
            <w:pPr>
              <w:spacing w:after="0"/>
              <w:jc w:val="center"/>
              <w:rPr>
                <w:noProof/>
              </w:rPr>
            </w:pPr>
          </w:p>
        </w:tc>
      </w:tr>
      <w:tr w:rsidR="004144EB" w14:paraId="5D0D3B79" w14:textId="77777777">
        <w:trPr>
          <w:trHeight w:val="300"/>
        </w:trPr>
        <w:tc>
          <w:tcPr>
            <w:tcW w:w="4095" w:type="dxa"/>
            <w:shd w:val="clear" w:color="auto" w:fill="auto"/>
            <w:noWrap/>
            <w:vAlign w:val="center"/>
          </w:tcPr>
          <w:p w14:paraId="6E9EC514" w14:textId="77777777" w:rsidR="004144EB" w:rsidRDefault="000E6EF4">
            <w:pPr>
              <w:spacing w:after="0"/>
              <w:rPr>
                <w:bCs/>
                <w:noProof/>
              </w:rPr>
            </w:pPr>
            <w:r>
              <w:rPr>
                <w:noProof/>
              </w:rPr>
              <w:t>1.11 Possible perverse incentives or problems caused by this indicator, how they could be mitigated, and the estimated level of risk</w:t>
            </w:r>
          </w:p>
        </w:tc>
        <w:tc>
          <w:tcPr>
            <w:tcW w:w="4992" w:type="dxa"/>
            <w:vAlign w:val="center"/>
          </w:tcPr>
          <w:p w14:paraId="5BFB9197" w14:textId="77777777" w:rsidR="004144EB" w:rsidRDefault="004144EB">
            <w:pPr>
              <w:spacing w:after="0"/>
              <w:jc w:val="center"/>
              <w:rPr>
                <w:noProof/>
              </w:rPr>
            </w:pPr>
          </w:p>
        </w:tc>
      </w:tr>
      <w:tr w:rsidR="004144EB" w14:paraId="64DAC79B" w14:textId="77777777">
        <w:trPr>
          <w:trHeight w:val="300"/>
        </w:trPr>
        <w:tc>
          <w:tcPr>
            <w:tcW w:w="4095" w:type="dxa"/>
            <w:shd w:val="clear" w:color="auto" w:fill="auto"/>
            <w:noWrap/>
            <w:vAlign w:val="center"/>
          </w:tcPr>
          <w:p w14:paraId="5FAF8731" w14:textId="77777777" w:rsidR="004144EB" w:rsidRDefault="000E6EF4">
            <w:pPr>
              <w:spacing w:after="0"/>
              <w:rPr>
                <w:noProof/>
              </w:rPr>
            </w:pPr>
            <w:r>
              <w:rPr>
                <w:bCs/>
                <w:noProof/>
              </w:rPr>
              <w:lastRenderedPageBreak/>
              <w:t xml:space="preserve">1.12 Total amount (national and EU) expected to be reimbursed </w:t>
            </w:r>
          </w:p>
        </w:tc>
        <w:tc>
          <w:tcPr>
            <w:tcW w:w="4992" w:type="dxa"/>
            <w:vAlign w:val="center"/>
          </w:tcPr>
          <w:p w14:paraId="6BE254C4" w14:textId="77777777" w:rsidR="004144EB" w:rsidRDefault="004144EB">
            <w:pPr>
              <w:spacing w:after="0"/>
              <w:jc w:val="center"/>
              <w:rPr>
                <w:noProof/>
              </w:rPr>
            </w:pPr>
          </w:p>
        </w:tc>
      </w:tr>
    </w:tbl>
    <w:p w14:paraId="38286E6F" w14:textId="77777777" w:rsidR="004144EB" w:rsidRDefault="004144EB">
      <w:pPr>
        <w:rPr>
          <w:b/>
          <w:noProof/>
          <w:u w:val="single"/>
        </w:rPr>
      </w:pPr>
    </w:p>
    <w:p w14:paraId="02216C19" w14:textId="77777777" w:rsidR="004144EB" w:rsidRDefault="004144EB">
      <w:pPr>
        <w:rPr>
          <w:b/>
          <w:noProof/>
          <w:u w:val="single"/>
        </w:rPr>
      </w:pPr>
    </w:p>
    <w:p w14:paraId="573CB167" w14:textId="65C7B831" w:rsidR="004144EB" w:rsidRDefault="000E6EF4">
      <w:pPr>
        <w:rPr>
          <w:b/>
          <w:noProof/>
          <w:u w:val="single"/>
        </w:rPr>
      </w:pPr>
      <w:r>
        <w:rPr>
          <w:b/>
          <w:noProof/>
          <w:u w:val="single"/>
        </w:rPr>
        <w:t>C: Calculation of the standard scale of unit costs, lump sums or flat rates</w:t>
      </w:r>
      <w:r w:rsidR="00E06053" w:rsidRPr="00E06053">
        <w:rPr>
          <w:b/>
          <w:i/>
          <w:u w:val="single"/>
        </w:rPr>
        <w:t>*</w:t>
      </w:r>
    </w:p>
    <w:p w14:paraId="4E6EB0B5" w14:textId="77777777" w:rsidR="004144EB" w:rsidRDefault="000E6EF4">
      <w:pPr>
        <w:autoSpaceDE w:val="0"/>
        <w:autoSpaceDN w:val="0"/>
        <w:adjustRightInd w:val="0"/>
        <w:spacing w:after="240"/>
        <w:rPr>
          <w:noProof/>
        </w:rPr>
      </w:pPr>
      <w:r>
        <w:rPr>
          <w:bCs/>
          <w:i/>
          <w:noProof/>
        </w:rPr>
        <w:t>1.</w:t>
      </w:r>
      <w:r>
        <w:rPr>
          <w:bCs/>
          <w:noProof/>
        </w:rPr>
        <w:t xml:space="preserve"> </w:t>
      </w:r>
      <w:r>
        <w:rPr>
          <w:noProof/>
        </w:rPr>
        <w:t>Source of data used to calculate the standard scale of unit costs, lump sums or flat rates (who produced, collected and recorded the data; where the data are stored; cut-off dates; validation, etc.).</w:t>
      </w:r>
    </w:p>
    <w:p w14:paraId="077DFD01" w14:textId="77777777"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075FBC66" w14:textId="77777777" w:rsidR="004144EB" w:rsidRDefault="000E6EF4">
      <w:pPr>
        <w:autoSpaceDE w:val="0"/>
        <w:autoSpaceDN w:val="0"/>
        <w:adjustRightInd w:val="0"/>
        <w:spacing w:after="240"/>
        <w:rPr>
          <w:bCs/>
          <w:noProof/>
          <w:lang w:eastAsia="fr-LU"/>
        </w:rPr>
      </w:pPr>
      <w:r>
        <w:rPr>
          <w:bCs/>
          <w:i/>
          <w:noProof/>
          <w:lang w:eastAsia="fr-LU"/>
        </w:rPr>
        <w:t>2.</w:t>
      </w:r>
      <w:r>
        <w:rPr>
          <w:bCs/>
          <w:noProof/>
          <w:lang w:eastAsia="fr-LU"/>
        </w:rPr>
        <w:t xml:space="preserve"> Please specify why the proposed method and calculation is relevant to the type of operation:</w:t>
      </w:r>
    </w:p>
    <w:p w14:paraId="7ECB4EE5" w14:textId="77777777" w:rsidR="004144EB" w:rsidRDefault="004144EB">
      <w:pPr>
        <w:pBdr>
          <w:top w:val="single" w:sz="4" w:space="1" w:color="auto"/>
          <w:left w:val="single" w:sz="4" w:space="4" w:color="auto"/>
          <w:bottom w:val="single" w:sz="4" w:space="5" w:color="auto"/>
          <w:right w:val="single" w:sz="4" w:space="4" w:color="auto"/>
        </w:pBdr>
        <w:autoSpaceDE w:val="0"/>
        <w:autoSpaceDN w:val="0"/>
        <w:adjustRightInd w:val="0"/>
        <w:spacing w:after="240"/>
        <w:rPr>
          <w:bCs/>
          <w:noProof/>
          <w:lang w:eastAsia="fr-LU"/>
        </w:rPr>
      </w:pPr>
    </w:p>
    <w:p w14:paraId="589EB016" w14:textId="77777777" w:rsidR="004144EB" w:rsidRDefault="000E6EF4">
      <w:pPr>
        <w:autoSpaceDE w:val="0"/>
        <w:autoSpaceDN w:val="0"/>
        <w:adjustRightInd w:val="0"/>
        <w:spacing w:after="240"/>
        <w:rPr>
          <w:bCs/>
          <w:noProof/>
          <w:lang w:eastAsia="fr-LU"/>
        </w:rPr>
      </w:pPr>
      <w:r>
        <w:rPr>
          <w:bCs/>
          <w:i/>
          <w:noProof/>
          <w:lang w:eastAsia="fr-LU"/>
        </w:rPr>
        <w:t>3.</w:t>
      </w:r>
      <w:r>
        <w:rPr>
          <w:bCs/>
          <w:noProof/>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5AD6106F"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141675C" w14:textId="77777777" w:rsidR="004144EB" w:rsidRDefault="000E6EF4">
      <w:pPr>
        <w:autoSpaceDE w:val="0"/>
        <w:autoSpaceDN w:val="0"/>
        <w:adjustRightInd w:val="0"/>
        <w:spacing w:after="240"/>
        <w:rPr>
          <w:bCs/>
          <w:noProof/>
          <w:lang w:eastAsia="fr-LU"/>
        </w:rPr>
      </w:pPr>
      <w:r>
        <w:rPr>
          <w:bCs/>
          <w:i/>
          <w:noProof/>
          <w:lang w:eastAsia="fr-LU"/>
        </w:rPr>
        <w:t>4</w:t>
      </w:r>
      <w:r>
        <w:rPr>
          <w:bCs/>
          <w:noProof/>
          <w:lang w:eastAsia="fr-LU"/>
        </w:rPr>
        <w:t>. Please explain how you have ensured that only eligible expenditure was included in the calculation of the standard scale of unit cost, lump sum or flat rate.</w:t>
      </w:r>
    </w:p>
    <w:p w14:paraId="252729FC"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6A828229" w14:textId="77777777" w:rsidR="004144EB" w:rsidRDefault="000E6EF4">
      <w:pPr>
        <w:spacing w:after="240"/>
        <w:rPr>
          <w:bCs/>
          <w:noProof/>
          <w:lang w:eastAsia="fr-LU"/>
        </w:rPr>
      </w:pPr>
      <w:r>
        <w:rPr>
          <w:bCs/>
          <w:i/>
          <w:noProof/>
          <w:lang w:eastAsia="fr-LU"/>
        </w:rPr>
        <w:t>5</w:t>
      </w:r>
      <w:r>
        <w:rPr>
          <w:bCs/>
          <w:noProof/>
          <w:lang w:eastAsia="fr-LU"/>
        </w:rPr>
        <w:t xml:space="preserve">. Assessment of the audit authority(ies) </w:t>
      </w:r>
      <w:r>
        <w:rPr>
          <w:noProof/>
        </w:rPr>
        <w:t xml:space="preserve">of the calculation methodology and amounts and the arrangements </w:t>
      </w:r>
      <w:r>
        <w:rPr>
          <w:noProof/>
          <w:lang w:eastAsia="fr-LU"/>
        </w:rPr>
        <w:t>to ensure the verification, quality, collection and storage of data</w:t>
      </w:r>
      <w:r>
        <w:rPr>
          <w:bCs/>
          <w:noProof/>
          <w:lang w:eastAsia="fr-LU"/>
        </w:rPr>
        <w:t>.</w:t>
      </w:r>
    </w:p>
    <w:p w14:paraId="2BC84207" w14:textId="77777777" w:rsidR="004144EB" w:rsidRDefault="004144EB">
      <w:pPr>
        <w:pBdr>
          <w:top w:val="single" w:sz="4" w:space="1" w:color="auto"/>
          <w:left w:val="single" w:sz="4" w:space="4" w:color="auto"/>
          <w:bottom w:val="single" w:sz="4" w:space="1" w:color="auto"/>
          <w:right w:val="single" w:sz="4" w:space="4" w:color="auto"/>
        </w:pBdr>
        <w:autoSpaceDE w:val="0"/>
        <w:autoSpaceDN w:val="0"/>
        <w:adjustRightInd w:val="0"/>
        <w:spacing w:after="240"/>
        <w:rPr>
          <w:bCs/>
          <w:noProof/>
          <w:lang w:eastAsia="fr-LU"/>
        </w:rPr>
      </w:pPr>
    </w:p>
    <w:p w14:paraId="3C99C5EF" w14:textId="77777777" w:rsidR="004144EB" w:rsidRDefault="004144EB">
      <w:pPr>
        <w:rPr>
          <w:b/>
          <w:noProof/>
          <w:szCs w:val="24"/>
        </w:rPr>
      </w:pPr>
    </w:p>
    <w:p w14:paraId="2E7DE737" w14:textId="5FA5A134" w:rsidR="00E06053" w:rsidRPr="00CC27A0" w:rsidRDefault="00E06053" w:rsidP="00E06053">
      <w:pPr>
        <w:rPr>
          <w:i/>
          <w:szCs w:val="24"/>
        </w:rPr>
      </w:pPr>
      <w:r w:rsidRPr="00CC27A0">
        <w:rPr>
          <w:i/>
        </w:rPr>
        <w:t>* Justifications on the underlying data, the calculation methodology and resulting rate or amount and related assessment by the audit authority [(in points 1, 3 and 5)] are not required when the simplified cost options submitted in this Appendix are established at Union level [(other policies or through the DA referred to in Article 88(4)].</w:t>
      </w:r>
    </w:p>
    <w:p w14:paraId="724B2EEC" w14:textId="77777777" w:rsidR="004144EB" w:rsidRDefault="000E6EF4">
      <w:pPr>
        <w:rPr>
          <w:noProof/>
        </w:rPr>
      </w:pPr>
      <w:r>
        <w:rPr>
          <w:noProof/>
        </w:rPr>
        <w:br w:type="page"/>
      </w:r>
    </w:p>
    <w:p w14:paraId="4954106A" w14:textId="566FFE91" w:rsidR="004144EB" w:rsidRDefault="000E6EF4">
      <w:pPr>
        <w:rPr>
          <w:b/>
          <w:noProof/>
          <w:szCs w:val="24"/>
        </w:rPr>
      </w:pPr>
      <w:r>
        <w:rPr>
          <w:b/>
          <w:i/>
          <w:noProof/>
          <w:szCs w:val="24"/>
        </w:rPr>
        <w:lastRenderedPageBreak/>
        <w:t>Appendix 2:</w:t>
      </w:r>
      <w:r>
        <w:rPr>
          <w:b/>
          <w:noProof/>
          <w:szCs w:val="24"/>
        </w:rPr>
        <w:t xml:space="preserve"> </w:t>
      </w:r>
      <w:r w:rsidR="00FE6FB8" w:rsidRPr="00CC27A0">
        <w:rPr>
          <w:b/>
          <w:i/>
          <w:noProof/>
          <w:szCs w:val="24"/>
        </w:rPr>
        <w:t>[</w:t>
      </w:r>
      <w:r w:rsidR="00FE6FB8" w:rsidRPr="00CC27A0">
        <w:rPr>
          <w:b/>
          <w:i/>
          <w:szCs w:val="24"/>
        </w:rPr>
        <w:t>U</w:t>
      </w:r>
      <w:r w:rsidR="00FE6FB8" w:rsidRPr="00CC27A0">
        <w:rPr>
          <w:rFonts w:eastAsia="Times New Roman"/>
          <w:b/>
          <w:i/>
          <w:szCs w:val="24"/>
        </w:rPr>
        <w:t>nion contribution</w:t>
      </w:r>
      <w:r w:rsidR="00FE6FB8" w:rsidRPr="00CC27A0">
        <w:rPr>
          <w:b/>
          <w:i/>
          <w:szCs w:val="24"/>
        </w:rPr>
        <w:t xml:space="preserve"> based on </w:t>
      </w:r>
      <w:r w:rsidR="00FE6FB8" w:rsidRPr="00CC27A0">
        <w:rPr>
          <w:b/>
          <w:i/>
          <w:noProof/>
          <w:szCs w:val="24"/>
        </w:rPr>
        <w:t>financing not linked to costs]</w:t>
      </w:r>
      <w:r w:rsidR="00FE6FB8" w:rsidRPr="00CC27A0">
        <w:rPr>
          <w:rStyle w:val="FootnoteReference"/>
          <w:b/>
          <w:i/>
          <w:noProof/>
          <w:szCs w:val="24"/>
        </w:rPr>
        <w:footnoteReference w:id="12"/>
      </w:r>
    </w:p>
    <w:p w14:paraId="390695F0" w14:textId="77777777" w:rsidR="004144EB" w:rsidRDefault="004144EB">
      <w:pPr>
        <w:jc w:val="center"/>
        <w:rPr>
          <w:b/>
          <w:noProof/>
          <w:szCs w:val="24"/>
          <w:u w:val="single"/>
        </w:rPr>
      </w:pPr>
    </w:p>
    <w:p w14:paraId="4CB2F373" w14:textId="77777777" w:rsidR="004144EB" w:rsidRDefault="000E6EF4">
      <w:pPr>
        <w:jc w:val="center"/>
        <w:rPr>
          <w:b/>
          <w:noProof/>
          <w:szCs w:val="24"/>
          <w:u w:val="single"/>
        </w:rPr>
      </w:pPr>
      <w:r>
        <w:rPr>
          <w:b/>
          <w:noProof/>
          <w:szCs w:val="24"/>
          <w:u w:val="single"/>
        </w:rPr>
        <w:t>Template for submitting data for the consideration of the Commission</w:t>
      </w:r>
    </w:p>
    <w:p w14:paraId="083265C3" w14:textId="77777777" w:rsidR="004144EB" w:rsidRDefault="000E6EF4">
      <w:pPr>
        <w:jc w:val="center"/>
        <w:rPr>
          <w:b/>
          <w:i/>
          <w:noProof/>
          <w:szCs w:val="24"/>
        </w:rPr>
      </w:pPr>
      <w:r>
        <w:rPr>
          <w:b/>
          <w:noProof/>
          <w:szCs w:val="24"/>
          <w:u w:val="single"/>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144EB" w14:paraId="281CB36D" w14:textId="77777777">
        <w:tc>
          <w:tcPr>
            <w:tcW w:w="4644" w:type="dxa"/>
            <w:shd w:val="clear" w:color="auto" w:fill="auto"/>
          </w:tcPr>
          <w:p w14:paraId="10769B4C" w14:textId="77777777" w:rsidR="004144EB" w:rsidRDefault="000E6EF4">
            <w:pPr>
              <w:rPr>
                <w:noProof/>
                <w:szCs w:val="24"/>
              </w:rPr>
            </w:pPr>
            <w:r>
              <w:rPr>
                <w:noProof/>
                <w:szCs w:val="24"/>
              </w:rPr>
              <w:t>Date of submitting the proposal</w:t>
            </w:r>
          </w:p>
        </w:tc>
        <w:tc>
          <w:tcPr>
            <w:tcW w:w="4644" w:type="dxa"/>
            <w:shd w:val="clear" w:color="auto" w:fill="auto"/>
          </w:tcPr>
          <w:p w14:paraId="31306197" w14:textId="77777777" w:rsidR="004144EB" w:rsidRDefault="004144EB">
            <w:pPr>
              <w:rPr>
                <w:noProof/>
                <w:szCs w:val="24"/>
              </w:rPr>
            </w:pPr>
          </w:p>
        </w:tc>
      </w:tr>
      <w:tr w:rsidR="004144EB" w14:paraId="11F80686" w14:textId="77777777">
        <w:tc>
          <w:tcPr>
            <w:tcW w:w="4644" w:type="dxa"/>
            <w:shd w:val="clear" w:color="auto" w:fill="auto"/>
          </w:tcPr>
          <w:p w14:paraId="701C20B4" w14:textId="77777777" w:rsidR="004144EB" w:rsidRDefault="000E6EF4">
            <w:pPr>
              <w:rPr>
                <w:noProof/>
                <w:szCs w:val="24"/>
              </w:rPr>
            </w:pPr>
            <w:r>
              <w:rPr>
                <w:noProof/>
                <w:szCs w:val="24"/>
              </w:rPr>
              <w:t xml:space="preserve">Current version </w:t>
            </w:r>
          </w:p>
        </w:tc>
        <w:tc>
          <w:tcPr>
            <w:tcW w:w="4644" w:type="dxa"/>
            <w:shd w:val="clear" w:color="auto" w:fill="auto"/>
          </w:tcPr>
          <w:p w14:paraId="021F9DDE" w14:textId="77777777" w:rsidR="004144EB" w:rsidRDefault="004144EB">
            <w:pPr>
              <w:rPr>
                <w:noProof/>
                <w:szCs w:val="24"/>
              </w:rPr>
            </w:pPr>
          </w:p>
        </w:tc>
      </w:tr>
    </w:tbl>
    <w:p w14:paraId="731EF0FC" w14:textId="77777777" w:rsidR="004144EB" w:rsidRDefault="004144EB">
      <w:pPr>
        <w:jc w:val="center"/>
        <w:rPr>
          <w:rFonts w:eastAsia="Times New Roman"/>
          <w:b/>
          <w:i/>
          <w:iCs/>
          <w:noProof/>
          <w:szCs w:val="24"/>
        </w:rPr>
      </w:pPr>
    </w:p>
    <w:p w14:paraId="050FEE22" w14:textId="77777777" w:rsidR="004144EB" w:rsidRDefault="004144EB">
      <w:pPr>
        <w:spacing w:after="240"/>
        <w:rPr>
          <w:b/>
          <w:noProof/>
          <w:u w:val="single"/>
        </w:rPr>
        <w:sectPr w:rsidR="004144EB" w:rsidSect="007A77D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417" w:right="1417" w:bottom="1417" w:left="1417" w:header="709" w:footer="709" w:gutter="0"/>
          <w:cols w:space="708"/>
          <w:docGrid w:linePitch="360"/>
        </w:sectPr>
      </w:pPr>
    </w:p>
    <w:p w14:paraId="4F2F481F" w14:textId="77777777" w:rsidR="004144EB" w:rsidRDefault="000E6EF4">
      <w:pPr>
        <w:spacing w:after="240"/>
        <w:rPr>
          <w:b/>
          <w:noProof/>
          <w:u w:val="single"/>
        </w:rPr>
      </w:pPr>
      <w:r>
        <w:rPr>
          <w:b/>
          <w:noProof/>
          <w:u w:val="single"/>
        </w:rPr>
        <w:lastRenderedPageBreak/>
        <w:t>A.</w:t>
      </w:r>
      <w:r>
        <w:rPr>
          <w:b/>
          <w:noProof/>
          <w:u w:val="single"/>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987"/>
        <w:gridCol w:w="1439"/>
        <w:gridCol w:w="2366"/>
        <w:gridCol w:w="2420"/>
        <w:gridCol w:w="859"/>
        <w:gridCol w:w="1547"/>
        <w:gridCol w:w="1760"/>
        <w:gridCol w:w="1760"/>
      </w:tblGrid>
      <w:tr w:rsidR="00497A03" w14:paraId="040A458E" w14:textId="67068B5A" w:rsidTr="00497A03">
        <w:tc>
          <w:tcPr>
            <w:tcW w:w="380" w:type="pct"/>
          </w:tcPr>
          <w:p w14:paraId="63EEA8D2" w14:textId="071C3712" w:rsidR="00497A03" w:rsidRPr="00CC27A0" w:rsidRDefault="00497A03" w:rsidP="00497A03">
            <w:pPr>
              <w:jc w:val="center"/>
              <w:rPr>
                <w:b/>
                <w:noProof/>
                <w:sz w:val="18"/>
                <w:szCs w:val="18"/>
              </w:rPr>
            </w:pPr>
            <w:r w:rsidRPr="00CC27A0">
              <w:rPr>
                <w:b/>
                <w:i/>
                <w:noProof/>
                <w:sz w:val="18"/>
                <w:szCs w:val="18"/>
              </w:rPr>
              <w:t>Fund</w:t>
            </w:r>
            <w:r w:rsidRPr="00CC27A0">
              <w:rPr>
                <w:rStyle w:val="FootnoteReference"/>
                <w:b/>
                <w:i/>
                <w:noProof/>
                <w:sz w:val="18"/>
                <w:szCs w:val="18"/>
              </w:rPr>
              <w:footnoteReference w:id="13"/>
            </w:r>
          </w:p>
        </w:tc>
        <w:tc>
          <w:tcPr>
            <w:tcW w:w="347" w:type="pct"/>
          </w:tcPr>
          <w:p w14:paraId="55CF7F24" w14:textId="65879C32" w:rsidR="00497A03" w:rsidRPr="00CC27A0" w:rsidRDefault="00497A03" w:rsidP="00497A03">
            <w:pPr>
              <w:jc w:val="center"/>
              <w:rPr>
                <w:b/>
                <w:noProof/>
                <w:sz w:val="18"/>
                <w:szCs w:val="18"/>
              </w:rPr>
            </w:pPr>
            <w:r w:rsidRPr="00CC27A0">
              <w:rPr>
                <w:b/>
                <w:i/>
                <w:noProof/>
                <w:sz w:val="18"/>
                <w:szCs w:val="18"/>
              </w:rPr>
              <w:t>Specific objective</w:t>
            </w:r>
            <w:r w:rsidRPr="00CC27A0">
              <w:rPr>
                <w:rStyle w:val="FootnoteReference"/>
                <w:b/>
                <w:i/>
                <w:noProof/>
                <w:sz w:val="18"/>
                <w:szCs w:val="18"/>
              </w:rPr>
              <w:footnoteReference w:id="14"/>
            </w:r>
          </w:p>
        </w:tc>
        <w:tc>
          <w:tcPr>
            <w:tcW w:w="506" w:type="pct"/>
          </w:tcPr>
          <w:p w14:paraId="144D75C7" w14:textId="77777777" w:rsidR="00497A03" w:rsidRDefault="00497A03" w:rsidP="00497A03">
            <w:pPr>
              <w:jc w:val="center"/>
              <w:rPr>
                <w:b/>
                <w:noProof/>
                <w:sz w:val="18"/>
                <w:szCs w:val="18"/>
              </w:rPr>
            </w:pPr>
            <w:r>
              <w:rPr>
                <w:b/>
                <w:i/>
                <w:noProof/>
                <w:sz w:val="20"/>
              </w:rPr>
              <w:t>The amount covered by the financing not linked to costs</w:t>
            </w:r>
          </w:p>
        </w:tc>
        <w:tc>
          <w:tcPr>
            <w:tcW w:w="832" w:type="pct"/>
            <w:shd w:val="clear" w:color="auto" w:fill="auto"/>
          </w:tcPr>
          <w:p w14:paraId="7AAC03C5" w14:textId="77777777" w:rsidR="00497A03" w:rsidRDefault="00497A03" w:rsidP="00497A03">
            <w:pPr>
              <w:jc w:val="center"/>
              <w:rPr>
                <w:b/>
                <w:noProof/>
                <w:sz w:val="18"/>
                <w:szCs w:val="18"/>
              </w:rPr>
            </w:pPr>
            <w:r>
              <w:rPr>
                <w:b/>
                <w:noProof/>
                <w:sz w:val="18"/>
                <w:szCs w:val="18"/>
              </w:rPr>
              <w:t>Type(s) of operation</w:t>
            </w:r>
          </w:p>
        </w:tc>
        <w:tc>
          <w:tcPr>
            <w:tcW w:w="851" w:type="pct"/>
          </w:tcPr>
          <w:p w14:paraId="34198A6A" w14:textId="77777777" w:rsidR="00497A03" w:rsidRDefault="00497A03" w:rsidP="00497A03">
            <w:pPr>
              <w:jc w:val="center"/>
              <w:rPr>
                <w:b/>
                <w:noProof/>
                <w:sz w:val="18"/>
                <w:szCs w:val="18"/>
              </w:rPr>
            </w:pPr>
            <w:r>
              <w:rPr>
                <w:b/>
                <w:noProof/>
                <w:sz w:val="18"/>
                <w:szCs w:val="18"/>
              </w:rPr>
              <w:t>Conditions to be fulfilled/results to be achieved</w:t>
            </w:r>
          </w:p>
        </w:tc>
        <w:tc>
          <w:tcPr>
            <w:tcW w:w="846" w:type="pct"/>
            <w:gridSpan w:val="2"/>
            <w:shd w:val="clear" w:color="auto" w:fill="auto"/>
          </w:tcPr>
          <w:p w14:paraId="52DFC312" w14:textId="77777777" w:rsidR="00497A03" w:rsidRDefault="00497A03" w:rsidP="00497A03">
            <w:pPr>
              <w:jc w:val="center"/>
              <w:rPr>
                <w:b/>
                <w:noProof/>
                <w:sz w:val="18"/>
                <w:szCs w:val="18"/>
              </w:rPr>
            </w:pPr>
            <w:r>
              <w:rPr>
                <w:b/>
                <w:noProof/>
                <w:sz w:val="18"/>
                <w:szCs w:val="18"/>
              </w:rPr>
              <w:t>Corresponding indicator name(s)</w:t>
            </w:r>
          </w:p>
        </w:tc>
        <w:tc>
          <w:tcPr>
            <w:tcW w:w="619" w:type="pct"/>
            <w:shd w:val="clear" w:color="auto" w:fill="auto"/>
          </w:tcPr>
          <w:p w14:paraId="6D4B7D13" w14:textId="77777777" w:rsidR="00497A03" w:rsidRDefault="00497A03" w:rsidP="00497A03">
            <w:pPr>
              <w:jc w:val="center"/>
              <w:rPr>
                <w:b/>
                <w:noProof/>
                <w:sz w:val="18"/>
                <w:szCs w:val="18"/>
              </w:rPr>
            </w:pPr>
            <w:r>
              <w:rPr>
                <w:b/>
                <w:noProof/>
                <w:sz w:val="18"/>
                <w:szCs w:val="18"/>
              </w:rPr>
              <w:t>Unit of measurement for the indicator</w:t>
            </w:r>
          </w:p>
        </w:tc>
        <w:tc>
          <w:tcPr>
            <w:tcW w:w="619" w:type="pct"/>
          </w:tcPr>
          <w:p w14:paraId="011CEF9D" w14:textId="0C86C99D" w:rsidR="00497A03" w:rsidRPr="00497A03" w:rsidRDefault="00497A03" w:rsidP="00497A03">
            <w:pPr>
              <w:jc w:val="center"/>
              <w:rPr>
                <w:b/>
                <w:i/>
                <w:noProof/>
                <w:sz w:val="18"/>
                <w:szCs w:val="18"/>
                <w:u w:val="single"/>
              </w:rPr>
            </w:pPr>
            <w:r w:rsidRPr="00497A03">
              <w:rPr>
                <w:b/>
                <w:i/>
                <w:sz w:val="18"/>
                <w:szCs w:val="18"/>
                <w:u w:val="single"/>
              </w:rPr>
              <w:t>[Envisaged reimbursement to the beneficiaries]</w:t>
            </w:r>
            <w:r w:rsidRPr="00497A03">
              <w:rPr>
                <w:rStyle w:val="FootnoteReference"/>
                <w:b/>
                <w:i/>
                <w:sz w:val="18"/>
                <w:szCs w:val="18"/>
                <w:u w:val="single"/>
              </w:rPr>
              <w:footnoteReference w:id="15"/>
            </w:r>
          </w:p>
        </w:tc>
      </w:tr>
      <w:tr w:rsidR="00497A03" w14:paraId="36A54787" w14:textId="4E210D6F" w:rsidTr="00497A03">
        <w:tc>
          <w:tcPr>
            <w:tcW w:w="380" w:type="pct"/>
          </w:tcPr>
          <w:p w14:paraId="191B119C" w14:textId="77777777" w:rsidR="00497A03" w:rsidRDefault="00497A03">
            <w:pPr>
              <w:jc w:val="center"/>
              <w:rPr>
                <w:noProof/>
                <w:sz w:val="18"/>
                <w:szCs w:val="18"/>
              </w:rPr>
            </w:pPr>
          </w:p>
        </w:tc>
        <w:tc>
          <w:tcPr>
            <w:tcW w:w="347" w:type="pct"/>
          </w:tcPr>
          <w:p w14:paraId="3E7F49EA" w14:textId="77777777" w:rsidR="00497A03" w:rsidRDefault="00497A03">
            <w:pPr>
              <w:jc w:val="center"/>
              <w:rPr>
                <w:noProof/>
                <w:sz w:val="18"/>
                <w:szCs w:val="18"/>
              </w:rPr>
            </w:pPr>
          </w:p>
        </w:tc>
        <w:tc>
          <w:tcPr>
            <w:tcW w:w="506" w:type="pct"/>
          </w:tcPr>
          <w:p w14:paraId="34437159" w14:textId="77777777" w:rsidR="00497A03" w:rsidRDefault="00497A03">
            <w:pPr>
              <w:jc w:val="center"/>
              <w:rPr>
                <w:noProof/>
                <w:sz w:val="18"/>
                <w:szCs w:val="18"/>
              </w:rPr>
            </w:pPr>
          </w:p>
        </w:tc>
        <w:tc>
          <w:tcPr>
            <w:tcW w:w="832" w:type="pct"/>
            <w:shd w:val="clear" w:color="auto" w:fill="auto"/>
          </w:tcPr>
          <w:p w14:paraId="1A6026EC" w14:textId="77777777" w:rsidR="00497A03" w:rsidRDefault="00497A03">
            <w:pPr>
              <w:jc w:val="center"/>
              <w:rPr>
                <w:noProof/>
                <w:sz w:val="18"/>
                <w:szCs w:val="18"/>
                <w:highlight w:val="yellow"/>
              </w:rPr>
            </w:pPr>
          </w:p>
        </w:tc>
        <w:tc>
          <w:tcPr>
            <w:tcW w:w="851" w:type="pct"/>
          </w:tcPr>
          <w:p w14:paraId="75C1D910" w14:textId="77777777" w:rsidR="00497A03" w:rsidRDefault="00497A03">
            <w:pPr>
              <w:jc w:val="center"/>
              <w:rPr>
                <w:noProof/>
                <w:sz w:val="18"/>
                <w:szCs w:val="18"/>
              </w:rPr>
            </w:pPr>
          </w:p>
        </w:tc>
        <w:tc>
          <w:tcPr>
            <w:tcW w:w="302" w:type="pct"/>
            <w:shd w:val="clear" w:color="auto" w:fill="auto"/>
          </w:tcPr>
          <w:p w14:paraId="28B136E5" w14:textId="77777777" w:rsidR="00497A03" w:rsidRDefault="00497A03">
            <w:pPr>
              <w:jc w:val="center"/>
              <w:rPr>
                <w:noProof/>
                <w:sz w:val="18"/>
                <w:szCs w:val="18"/>
              </w:rPr>
            </w:pPr>
            <w:r>
              <w:rPr>
                <w:noProof/>
                <w:sz w:val="18"/>
                <w:szCs w:val="18"/>
              </w:rPr>
              <w:t xml:space="preserve">Code </w:t>
            </w:r>
          </w:p>
        </w:tc>
        <w:tc>
          <w:tcPr>
            <w:tcW w:w="544" w:type="pct"/>
          </w:tcPr>
          <w:p w14:paraId="3193C13D" w14:textId="77777777" w:rsidR="00497A03" w:rsidRDefault="00497A03">
            <w:pPr>
              <w:jc w:val="center"/>
              <w:rPr>
                <w:noProof/>
                <w:sz w:val="18"/>
                <w:szCs w:val="18"/>
              </w:rPr>
            </w:pPr>
            <w:r>
              <w:rPr>
                <w:noProof/>
                <w:sz w:val="18"/>
                <w:szCs w:val="18"/>
              </w:rPr>
              <w:t>Description</w:t>
            </w:r>
          </w:p>
        </w:tc>
        <w:tc>
          <w:tcPr>
            <w:tcW w:w="619" w:type="pct"/>
            <w:shd w:val="clear" w:color="auto" w:fill="auto"/>
          </w:tcPr>
          <w:p w14:paraId="0C691708" w14:textId="77777777" w:rsidR="00497A03" w:rsidRDefault="00497A03">
            <w:pPr>
              <w:jc w:val="center"/>
              <w:rPr>
                <w:noProof/>
                <w:sz w:val="18"/>
                <w:szCs w:val="18"/>
              </w:rPr>
            </w:pPr>
          </w:p>
        </w:tc>
        <w:tc>
          <w:tcPr>
            <w:tcW w:w="619" w:type="pct"/>
          </w:tcPr>
          <w:p w14:paraId="650D4C64" w14:textId="77777777" w:rsidR="00497A03" w:rsidRDefault="00497A03">
            <w:pPr>
              <w:jc w:val="center"/>
              <w:rPr>
                <w:noProof/>
                <w:sz w:val="18"/>
                <w:szCs w:val="18"/>
              </w:rPr>
            </w:pPr>
          </w:p>
        </w:tc>
      </w:tr>
      <w:tr w:rsidR="00497A03" w14:paraId="1DD3B0AB" w14:textId="4A38814D" w:rsidTr="00497A03">
        <w:tc>
          <w:tcPr>
            <w:tcW w:w="380" w:type="pct"/>
          </w:tcPr>
          <w:p w14:paraId="7DB5D3AA" w14:textId="77777777" w:rsidR="00497A03" w:rsidRDefault="00497A03">
            <w:pPr>
              <w:jc w:val="center"/>
              <w:rPr>
                <w:b/>
                <w:i/>
                <w:noProof/>
                <w:sz w:val="18"/>
                <w:szCs w:val="18"/>
              </w:rPr>
            </w:pPr>
          </w:p>
        </w:tc>
        <w:tc>
          <w:tcPr>
            <w:tcW w:w="347" w:type="pct"/>
          </w:tcPr>
          <w:p w14:paraId="438627DB" w14:textId="77777777" w:rsidR="00497A03" w:rsidRDefault="00497A03">
            <w:pPr>
              <w:jc w:val="center"/>
              <w:rPr>
                <w:b/>
                <w:i/>
                <w:noProof/>
                <w:sz w:val="18"/>
                <w:szCs w:val="18"/>
              </w:rPr>
            </w:pPr>
          </w:p>
        </w:tc>
        <w:tc>
          <w:tcPr>
            <w:tcW w:w="506" w:type="pct"/>
          </w:tcPr>
          <w:p w14:paraId="0CB3C338" w14:textId="77777777" w:rsidR="00497A03" w:rsidRDefault="00497A03">
            <w:pPr>
              <w:jc w:val="center"/>
              <w:rPr>
                <w:b/>
                <w:i/>
                <w:noProof/>
                <w:sz w:val="18"/>
                <w:szCs w:val="18"/>
              </w:rPr>
            </w:pPr>
          </w:p>
        </w:tc>
        <w:tc>
          <w:tcPr>
            <w:tcW w:w="832" w:type="pct"/>
            <w:shd w:val="clear" w:color="auto" w:fill="auto"/>
          </w:tcPr>
          <w:p w14:paraId="6754F9D5" w14:textId="77777777" w:rsidR="00497A03" w:rsidRDefault="00497A03">
            <w:pPr>
              <w:jc w:val="center"/>
              <w:rPr>
                <w:i/>
                <w:noProof/>
                <w:sz w:val="18"/>
                <w:szCs w:val="18"/>
                <w:highlight w:val="yellow"/>
              </w:rPr>
            </w:pPr>
          </w:p>
        </w:tc>
        <w:tc>
          <w:tcPr>
            <w:tcW w:w="851" w:type="pct"/>
          </w:tcPr>
          <w:p w14:paraId="42014CF3" w14:textId="77777777" w:rsidR="00497A03" w:rsidRDefault="00497A03">
            <w:pPr>
              <w:jc w:val="center"/>
              <w:rPr>
                <w:i/>
                <w:noProof/>
                <w:sz w:val="18"/>
                <w:szCs w:val="18"/>
              </w:rPr>
            </w:pPr>
          </w:p>
        </w:tc>
        <w:tc>
          <w:tcPr>
            <w:tcW w:w="302" w:type="pct"/>
            <w:shd w:val="clear" w:color="auto" w:fill="auto"/>
          </w:tcPr>
          <w:p w14:paraId="46F1E7AF" w14:textId="77777777" w:rsidR="00497A03" w:rsidRDefault="00497A03">
            <w:pPr>
              <w:jc w:val="center"/>
              <w:rPr>
                <w:i/>
                <w:noProof/>
                <w:sz w:val="18"/>
                <w:szCs w:val="18"/>
              </w:rPr>
            </w:pPr>
          </w:p>
        </w:tc>
        <w:tc>
          <w:tcPr>
            <w:tcW w:w="544" w:type="pct"/>
          </w:tcPr>
          <w:p w14:paraId="49520382" w14:textId="77777777" w:rsidR="00497A03" w:rsidRDefault="00497A03">
            <w:pPr>
              <w:jc w:val="center"/>
              <w:rPr>
                <w:i/>
                <w:noProof/>
                <w:sz w:val="18"/>
                <w:szCs w:val="18"/>
              </w:rPr>
            </w:pPr>
          </w:p>
        </w:tc>
        <w:tc>
          <w:tcPr>
            <w:tcW w:w="619" w:type="pct"/>
            <w:shd w:val="clear" w:color="auto" w:fill="auto"/>
          </w:tcPr>
          <w:p w14:paraId="6A5D7162" w14:textId="77777777" w:rsidR="00497A03" w:rsidRDefault="00497A03">
            <w:pPr>
              <w:jc w:val="center"/>
              <w:rPr>
                <w:i/>
                <w:noProof/>
                <w:sz w:val="18"/>
                <w:szCs w:val="18"/>
              </w:rPr>
            </w:pPr>
          </w:p>
        </w:tc>
        <w:tc>
          <w:tcPr>
            <w:tcW w:w="619" w:type="pct"/>
          </w:tcPr>
          <w:p w14:paraId="74C5532B" w14:textId="77777777" w:rsidR="00497A03" w:rsidRDefault="00497A03">
            <w:pPr>
              <w:jc w:val="center"/>
              <w:rPr>
                <w:i/>
                <w:noProof/>
                <w:sz w:val="18"/>
                <w:szCs w:val="18"/>
              </w:rPr>
            </w:pPr>
          </w:p>
        </w:tc>
      </w:tr>
      <w:tr w:rsidR="00497A03" w14:paraId="5AE42FFC" w14:textId="51147D8C" w:rsidTr="00497A03">
        <w:tc>
          <w:tcPr>
            <w:tcW w:w="380" w:type="pct"/>
          </w:tcPr>
          <w:p w14:paraId="5D2D5175" w14:textId="77777777" w:rsidR="00497A03" w:rsidRDefault="00497A03">
            <w:pPr>
              <w:jc w:val="center"/>
              <w:rPr>
                <w:b/>
                <w:i/>
                <w:noProof/>
                <w:sz w:val="18"/>
                <w:szCs w:val="18"/>
              </w:rPr>
            </w:pPr>
          </w:p>
        </w:tc>
        <w:tc>
          <w:tcPr>
            <w:tcW w:w="347" w:type="pct"/>
          </w:tcPr>
          <w:p w14:paraId="2E9ADE54" w14:textId="77777777" w:rsidR="00497A03" w:rsidRDefault="00497A03">
            <w:pPr>
              <w:jc w:val="center"/>
              <w:rPr>
                <w:b/>
                <w:i/>
                <w:noProof/>
                <w:sz w:val="18"/>
                <w:szCs w:val="18"/>
              </w:rPr>
            </w:pPr>
          </w:p>
        </w:tc>
        <w:tc>
          <w:tcPr>
            <w:tcW w:w="506" w:type="pct"/>
          </w:tcPr>
          <w:p w14:paraId="06501AC7" w14:textId="77777777" w:rsidR="00497A03" w:rsidRDefault="00497A03">
            <w:pPr>
              <w:jc w:val="center"/>
              <w:rPr>
                <w:b/>
                <w:i/>
                <w:noProof/>
                <w:sz w:val="18"/>
                <w:szCs w:val="18"/>
              </w:rPr>
            </w:pPr>
          </w:p>
        </w:tc>
        <w:tc>
          <w:tcPr>
            <w:tcW w:w="832" w:type="pct"/>
            <w:shd w:val="clear" w:color="auto" w:fill="auto"/>
          </w:tcPr>
          <w:p w14:paraId="4A200B1A" w14:textId="77777777" w:rsidR="00497A03" w:rsidRDefault="00497A03">
            <w:pPr>
              <w:jc w:val="center"/>
              <w:rPr>
                <w:i/>
                <w:noProof/>
                <w:sz w:val="18"/>
                <w:szCs w:val="18"/>
                <w:highlight w:val="yellow"/>
              </w:rPr>
            </w:pPr>
          </w:p>
        </w:tc>
        <w:tc>
          <w:tcPr>
            <w:tcW w:w="851" w:type="pct"/>
          </w:tcPr>
          <w:p w14:paraId="4A56B0DF" w14:textId="77777777" w:rsidR="00497A03" w:rsidRDefault="00497A03">
            <w:pPr>
              <w:jc w:val="center"/>
              <w:rPr>
                <w:i/>
                <w:noProof/>
                <w:sz w:val="18"/>
                <w:szCs w:val="18"/>
              </w:rPr>
            </w:pPr>
          </w:p>
        </w:tc>
        <w:tc>
          <w:tcPr>
            <w:tcW w:w="302" w:type="pct"/>
            <w:shd w:val="clear" w:color="auto" w:fill="auto"/>
          </w:tcPr>
          <w:p w14:paraId="7ACC3F56" w14:textId="77777777" w:rsidR="00497A03" w:rsidRDefault="00497A03">
            <w:pPr>
              <w:jc w:val="center"/>
              <w:rPr>
                <w:i/>
                <w:noProof/>
                <w:sz w:val="18"/>
                <w:szCs w:val="18"/>
              </w:rPr>
            </w:pPr>
          </w:p>
        </w:tc>
        <w:tc>
          <w:tcPr>
            <w:tcW w:w="544" w:type="pct"/>
          </w:tcPr>
          <w:p w14:paraId="08A6CEC4" w14:textId="77777777" w:rsidR="00497A03" w:rsidRDefault="00497A03">
            <w:pPr>
              <w:jc w:val="center"/>
              <w:rPr>
                <w:i/>
                <w:noProof/>
                <w:sz w:val="18"/>
                <w:szCs w:val="18"/>
              </w:rPr>
            </w:pPr>
          </w:p>
        </w:tc>
        <w:tc>
          <w:tcPr>
            <w:tcW w:w="619" w:type="pct"/>
            <w:shd w:val="clear" w:color="auto" w:fill="auto"/>
          </w:tcPr>
          <w:p w14:paraId="0256E6E2" w14:textId="77777777" w:rsidR="00497A03" w:rsidRDefault="00497A03">
            <w:pPr>
              <w:jc w:val="center"/>
              <w:rPr>
                <w:i/>
                <w:noProof/>
                <w:sz w:val="18"/>
                <w:szCs w:val="18"/>
              </w:rPr>
            </w:pPr>
          </w:p>
        </w:tc>
        <w:tc>
          <w:tcPr>
            <w:tcW w:w="619" w:type="pct"/>
          </w:tcPr>
          <w:p w14:paraId="1A21577A" w14:textId="77777777" w:rsidR="00497A03" w:rsidRDefault="00497A03">
            <w:pPr>
              <w:jc w:val="center"/>
              <w:rPr>
                <w:i/>
                <w:noProof/>
                <w:sz w:val="18"/>
                <w:szCs w:val="18"/>
              </w:rPr>
            </w:pPr>
          </w:p>
        </w:tc>
      </w:tr>
      <w:tr w:rsidR="00497A03" w14:paraId="2C898B7A" w14:textId="0C25A137" w:rsidTr="00497A03">
        <w:tc>
          <w:tcPr>
            <w:tcW w:w="380" w:type="pct"/>
          </w:tcPr>
          <w:p w14:paraId="7F11C61D" w14:textId="77777777" w:rsidR="00497A03" w:rsidRDefault="00497A03">
            <w:pPr>
              <w:jc w:val="center"/>
              <w:rPr>
                <w:noProof/>
                <w:sz w:val="18"/>
                <w:szCs w:val="18"/>
              </w:rPr>
            </w:pPr>
          </w:p>
        </w:tc>
        <w:tc>
          <w:tcPr>
            <w:tcW w:w="347" w:type="pct"/>
          </w:tcPr>
          <w:p w14:paraId="67EA4922" w14:textId="77777777" w:rsidR="00497A03" w:rsidRDefault="00497A03">
            <w:pPr>
              <w:jc w:val="center"/>
              <w:rPr>
                <w:noProof/>
                <w:sz w:val="18"/>
                <w:szCs w:val="18"/>
              </w:rPr>
            </w:pPr>
          </w:p>
        </w:tc>
        <w:tc>
          <w:tcPr>
            <w:tcW w:w="506" w:type="pct"/>
          </w:tcPr>
          <w:p w14:paraId="22048E45" w14:textId="77777777" w:rsidR="00497A03" w:rsidRDefault="00497A03">
            <w:pPr>
              <w:jc w:val="center"/>
              <w:rPr>
                <w:noProof/>
                <w:sz w:val="18"/>
                <w:szCs w:val="18"/>
              </w:rPr>
            </w:pPr>
          </w:p>
        </w:tc>
        <w:tc>
          <w:tcPr>
            <w:tcW w:w="832" w:type="pct"/>
            <w:shd w:val="clear" w:color="auto" w:fill="auto"/>
          </w:tcPr>
          <w:p w14:paraId="23D2BCA4" w14:textId="77777777" w:rsidR="00497A03" w:rsidRDefault="00497A03">
            <w:pPr>
              <w:jc w:val="center"/>
              <w:rPr>
                <w:noProof/>
                <w:sz w:val="18"/>
                <w:szCs w:val="18"/>
              </w:rPr>
            </w:pPr>
          </w:p>
        </w:tc>
        <w:tc>
          <w:tcPr>
            <w:tcW w:w="851" w:type="pct"/>
          </w:tcPr>
          <w:p w14:paraId="669BB5AB" w14:textId="77777777" w:rsidR="00497A03" w:rsidRDefault="00497A03">
            <w:pPr>
              <w:jc w:val="center"/>
              <w:rPr>
                <w:noProof/>
                <w:sz w:val="18"/>
                <w:szCs w:val="18"/>
              </w:rPr>
            </w:pPr>
          </w:p>
        </w:tc>
        <w:tc>
          <w:tcPr>
            <w:tcW w:w="302" w:type="pct"/>
            <w:shd w:val="clear" w:color="auto" w:fill="auto"/>
          </w:tcPr>
          <w:p w14:paraId="7E955601" w14:textId="77777777" w:rsidR="00497A03" w:rsidRDefault="00497A03">
            <w:pPr>
              <w:jc w:val="center"/>
              <w:rPr>
                <w:noProof/>
                <w:sz w:val="18"/>
                <w:szCs w:val="18"/>
              </w:rPr>
            </w:pPr>
          </w:p>
        </w:tc>
        <w:tc>
          <w:tcPr>
            <w:tcW w:w="544" w:type="pct"/>
          </w:tcPr>
          <w:p w14:paraId="4211725A" w14:textId="77777777" w:rsidR="00497A03" w:rsidRDefault="00497A03">
            <w:pPr>
              <w:jc w:val="center"/>
              <w:rPr>
                <w:noProof/>
                <w:sz w:val="18"/>
                <w:szCs w:val="18"/>
              </w:rPr>
            </w:pPr>
          </w:p>
        </w:tc>
        <w:tc>
          <w:tcPr>
            <w:tcW w:w="619" w:type="pct"/>
            <w:shd w:val="clear" w:color="auto" w:fill="auto"/>
          </w:tcPr>
          <w:p w14:paraId="325CC8A1" w14:textId="77777777" w:rsidR="00497A03" w:rsidRDefault="00497A03">
            <w:pPr>
              <w:jc w:val="center"/>
              <w:rPr>
                <w:noProof/>
                <w:sz w:val="18"/>
                <w:szCs w:val="18"/>
              </w:rPr>
            </w:pPr>
          </w:p>
        </w:tc>
        <w:tc>
          <w:tcPr>
            <w:tcW w:w="619" w:type="pct"/>
          </w:tcPr>
          <w:p w14:paraId="1AA66FCF" w14:textId="77777777" w:rsidR="00497A03" w:rsidRDefault="00497A03">
            <w:pPr>
              <w:jc w:val="center"/>
              <w:rPr>
                <w:noProof/>
                <w:sz w:val="18"/>
                <w:szCs w:val="18"/>
              </w:rPr>
            </w:pPr>
          </w:p>
        </w:tc>
      </w:tr>
      <w:tr w:rsidR="00497A03" w14:paraId="5974BA90" w14:textId="7E1C0DD8" w:rsidTr="00497A03">
        <w:tc>
          <w:tcPr>
            <w:tcW w:w="380" w:type="pct"/>
          </w:tcPr>
          <w:p w14:paraId="33B889A2" w14:textId="77777777" w:rsidR="00497A03" w:rsidRDefault="00497A03">
            <w:pPr>
              <w:jc w:val="center"/>
              <w:rPr>
                <w:noProof/>
                <w:sz w:val="18"/>
                <w:szCs w:val="18"/>
              </w:rPr>
            </w:pPr>
          </w:p>
        </w:tc>
        <w:tc>
          <w:tcPr>
            <w:tcW w:w="347" w:type="pct"/>
          </w:tcPr>
          <w:p w14:paraId="4984DC2D" w14:textId="77777777" w:rsidR="00497A03" w:rsidRDefault="00497A03">
            <w:pPr>
              <w:jc w:val="center"/>
              <w:rPr>
                <w:noProof/>
                <w:sz w:val="18"/>
                <w:szCs w:val="18"/>
              </w:rPr>
            </w:pPr>
          </w:p>
        </w:tc>
        <w:tc>
          <w:tcPr>
            <w:tcW w:w="506" w:type="pct"/>
          </w:tcPr>
          <w:p w14:paraId="08FF7967" w14:textId="77777777" w:rsidR="00497A03" w:rsidRDefault="00497A03">
            <w:pPr>
              <w:jc w:val="center"/>
              <w:rPr>
                <w:noProof/>
                <w:sz w:val="18"/>
                <w:szCs w:val="18"/>
              </w:rPr>
            </w:pPr>
          </w:p>
        </w:tc>
        <w:tc>
          <w:tcPr>
            <w:tcW w:w="832" w:type="pct"/>
            <w:shd w:val="clear" w:color="auto" w:fill="auto"/>
          </w:tcPr>
          <w:p w14:paraId="4BE109BB" w14:textId="77777777" w:rsidR="00497A03" w:rsidRDefault="00497A03">
            <w:pPr>
              <w:jc w:val="center"/>
              <w:rPr>
                <w:noProof/>
                <w:sz w:val="18"/>
                <w:szCs w:val="18"/>
              </w:rPr>
            </w:pPr>
          </w:p>
        </w:tc>
        <w:tc>
          <w:tcPr>
            <w:tcW w:w="851" w:type="pct"/>
          </w:tcPr>
          <w:p w14:paraId="133F364F" w14:textId="77777777" w:rsidR="00497A03" w:rsidRDefault="00497A03">
            <w:pPr>
              <w:jc w:val="center"/>
              <w:rPr>
                <w:noProof/>
                <w:sz w:val="18"/>
                <w:szCs w:val="18"/>
              </w:rPr>
            </w:pPr>
          </w:p>
        </w:tc>
        <w:tc>
          <w:tcPr>
            <w:tcW w:w="302" w:type="pct"/>
            <w:shd w:val="clear" w:color="auto" w:fill="auto"/>
          </w:tcPr>
          <w:p w14:paraId="7B133356" w14:textId="77777777" w:rsidR="00497A03" w:rsidRDefault="00497A03">
            <w:pPr>
              <w:jc w:val="center"/>
              <w:rPr>
                <w:noProof/>
                <w:sz w:val="18"/>
                <w:szCs w:val="18"/>
              </w:rPr>
            </w:pPr>
          </w:p>
        </w:tc>
        <w:tc>
          <w:tcPr>
            <w:tcW w:w="544" w:type="pct"/>
          </w:tcPr>
          <w:p w14:paraId="2AA564C0" w14:textId="77777777" w:rsidR="00497A03" w:rsidRDefault="00497A03">
            <w:pPr>
              <w:jc w:val="center"/>
              <w:rPr>
                <w:noProof/>
                <w:sz w:val="18"/>
                <w:szCs w:val="18"/>
              </w:rPr>
            </w:pPr>
          </w:p>
        </w:tc>
        <w:tc>
          <w:tcPr>
            <w:tcW w:w="619" w:type="pct"/>
            <w:shd w:val="clear" w:color="auto" w:fill="auto"/>
          </w:tcPr>
          <w:p w14:paraId="2616F2FE" w14:textId="77777777" w:rsidR="00497A03" w:rsidRDefault="00497A03">
            <w:pPr>
              <w:jc w:val="center"/>
              <w:rPr>
                <w:noProof/>
                <w:sz w:val="18"/>
                <w:szCs w:val="18"/>
              </w:rPr>
            </w:pPr>
          </w:p>
        </w:tc>
        <w:tc>
          <w:tcPr>
            <w:tcW w:w="619" w:type="pct"/>
          </w:tcPr>
          <w:p w14:paraId="154C19C6" w14:textId="77777777" w:rsidR="00497A03" w:rsidRDefault="00497A03">
            <w:pPr>
              <w:jc w:val="center"/>
              <w:rPr>
                <w:noProof/>
                <w:sz w:val="18"/>
                <w:szCs w:val="18"/>
              </w:rPr>
            </w:pPr>
          </w:p>
        </w:tc>
      </w:tr>
      <w:tr w:rsidR="00497A03" w14:paraId="1E52C0E0" w14:textId="23856F9D" w:rsidTr="00497A03">
        <w:tc>
          <w:tcPr>
            <w:tcW w:w="380" w:type="pct"/>
          </w:tcPr>
          <w:p w14:paraId="6E25FA4E" w14:textId="77777777" w:rsidR="00497A03" w:rsidRDefault="00497A03">
            <w:pPr>
              <w:jc w:val="center"/>
              <w:rPr>
                <w:noProof/>
                <w:sz w:val="18"/>
                <w:szCs w:val="18"/>
              </w:rPr>
            </w:pPr>
            <w:r>
              <w:rPr>
                <w:noProof/>
                <w:sz w:val="18"/>
                <w:szCs w:val="18"/>
              </w:rPr>
              <w:t>The overall amount covered</w:t>
            </w:r>
          </w:p>
        </w:tc>
        <w:tc>
          <w:tcPr>
            <w:tcW w:w="347" w:type="pct"/>
          </w:tcPr>
          <w:p w14:paraId="420073ED" w14:textId="77777777" w:rsidR="00497A03" w:rsidRDefault="00497A03">
            <w:pPr>
              <w:jc w:val="center"/>
              <w:rPr>
                <w:noProof/>
                <w:sz w:val="18"/>
                <w:szCs w:val="18"/>
              </w:rPr>
            </w:pPr>
          </w:p>
        </w:tc>
        <w:tc>
          <w:tcPr>
            <w:tcW w:w="506" w:type="pct"/>
          </w:tcPr>
          <w:p w14:paraId="266C3306" w14:textId="77777777" w:rsidR="00497A03" w:rsidRDefault="00497A03">
            <w:pPr>
              <w:jc w:val="center"/>
              <w:rPr>
                <w:noProof/>
                <w:sz w:val="18"/>
                <w:szCs w:val="18"/>
              </w:rPr>
            </w:pPr>
          </w:p>
        </w:tc>
        <w:tc>
          <w:tcPr>
            <w:tcW w:w="832" w:type="pct"/>
            <w:shd w:val="clear" w:color="auto" w:fill="auto"/>
          </w:tcPr>
          <w:p w14:paraId="1FEE448C" w14:textId="77777777" w:rsidR="00497A03" w:rsidRDefault="00497A03">
            <w:pPr>
              <w:jc w:val="center"/>
              <w:rPr>
                <w:noProof/>
                <w:sz w:val="18"/>
                <w:szCs w:val="18"/>
              </w:rPr>
            </w:pPr>
          </w:p>
        </w:tc>
        <w:tc>
          <w:tcPr>
            <w:tcW w:w="851" w:type="pct"/>
          </w:tcPr>
          <w:p w14:paraId="12C880C2" w14:textId="77777777" w:rsidR="00497A03" w:rsidRDefault="00497A03">
            <w:pPr>
              <w:jc w:val="center"/>
              <w:rPr>
                <w:noProof/>
                <w:sz w:val="18"/>
                <w:szCs w:val="18"/>
              </w:rPr>
            </w:pPr>
          </w:p>
        </w:tc>
        <w:tc>
          <w:tcPr>
            <w:tcW w:w="302" w:type="pct"/>
            <w:shd w:val="clear" w:color="auto" w:fill="auto"/>
          </w:tcPr>
          <w:p w14:paraId="31005A69" w14:textId="77777777" w:rsidR="00497A03" w:rsidRDefault="00497A03">
            <w:pPr>
              <w:jc w:val="center"/>
              <w:rPr>
                <w:noProof/>
                <w:sz w:val="18"/>
                <w:szCs w:val="18"/>
              </w:rPr>
            </w:pPr>
          </w:p>
        </w:tc>
        <w:tc>
          <w:tcPr>
            <w:tcW w:w="544" w:type="pct"/>
          </w:tcPr>
          <w:p w14:paraId="75993001" w14:textId="77777777" w:rsidR="00497A03" w:rsidRDefault="00497A03">
            <w:pPr>
              <w:jc w:val="center"/>
              <w:rPr>
                <w:noProof/>
                <w:sz w:val="18"/>
                <w:szCs w:val="18"/>
              </w:rPr>
            </w:pPr>
          </w:p>
        </w:tc>
        <w:tc>
          <w:tcPr>
            <w:tcW w:w="619" w:type="pct"/>
            <w:shd w:val="clear" w:color="auto" w:fill="auto"/>
          </w:tcPr>
          <w:p w14:paraId="10D3899B" w14:textId="77777777" w:rsidR="00497A03" w:rsidRDefault="00497A03">
            <w:pPr>
              <w:jc w:val="center"/>
              <w:rPr>
                <w:noProof/>
                <w:sz w:val="18"/>
                <w:szCs w:val="18"/>
              </w:rPr>
            </w:pPr>
          </w:p>
        </w:tc>
        <w:tc>
          <w:tcPr>
            <w:tcW w:w="619" w:type="pct"/>
          </w:tcPr>
          <w:p w14:paraId="511793BB" w14:textId="77777777" w:rsidR="00497A03" w:rsidRDefault="00497A03">
            <w:pPr>
              <w:jc w:val="center"/>
              <w:rPr>
                <w:noProof/>
                <w:sz w:val="18"/>
                <w:szCs w:val="18"/>
              </w:rPr>
            </w:pPr>
          </w:p>
        </w:tc>
      </w:tr>
    </w:tbl>
    <w:p w14:paraId="67BE0260" w14:textId="77777777" w:rsidR="004144EB" w:rsidRDefault="004144EB">
      <w:pPr>
        <w:spacing w:after="240"/>
        <w:rPr>
          <w:b/>
          <w:noProof/>
          <w:u w:val="single"/>
        </w:rPr>
      </w:pPr>
    </w:p>
    <w:p w14:paraId="7F6E1522" w14:textId="77777777" w:rsidR="004144EB" w:rsidRDefault="004144EB">
      <w:pPr>
        <w:rPr>
          <w:b/>
          <w:noProof/>
          <w:u w:val="single"/>
        </w:rPr>
        <w:sectPr w:rsidR="004144EB">
          <w:headerReference w:type="even" r:id="rId26"/>
          <w:headerReference w:type="default" r:id="rId27"/>
          <w:footerReference w:type="even" r:id="rId28"/>
          <w:footerReference w:type="default" r:id="rId29"/>
          <w:headerReference w:type="first" r:id="rId30"/>
          <w:footerReference w:type="first" r:id="rId31"/>
          <w:pgSz w:w="16838" w:h="11906" w:orient="landscape"/>
          <w:pgMar w:top="1417" w:right="1417" w:bottom="1417" w:left="1417" w:header="708" w:footer="708" w:gutter="0"/>
          <w:cols w:space="708"/>
          <w:docGrid w:linePitch="360"/>
        </w:sectPr>
      </w:pPr>
    </w:p>
    <w:p w14:paraId="3D2DA7A6" w14:textId="77777777" w:rsidR="004144EB" w:rsidRDefault="000E6EF4">
      <w:pPr>
        <w:rPr>
          <w:b/>
          <w:noProof/>
          <w:u w:val="single"/>
        </w:rPr>
      </w:pPr>
      <w:r>
        <w:rPr>
          <w:b/>
          <w:noProof/>
          <w:u w:val="single"/>
        </w:rPr>
        <w:lastRenderedPageBreak/>
        <w:t>B. Details by type of operation (to be completed for every type of operation)</w:t>
      </w:r>
    </w:p>
    <w:p w14:paraId="1B854D2B" w14:textId="77777777" w:rsidR="004144EB" w:rsidRDefault="000E6EF4">
      <w:pPr>
        <w:rPr>
          <w:noProof/>
        </w:rPr>
      </w:pPr>
      <w:r>
        <w:rPr>
          <w:noProof/>
        </w:rPr>
        <w:t>Types of operation:</w:t>
      </w:r>
    </w:p>
    <w:tbl>
      <w:tblPr>
        <w:tblW w:w="9087" w:type="dxa"/>
        <w:tblInd w:w="93" w:type="dxa"/>
        <w:tblLook w:val="0000" w:firstRow="0" w:lastRow="0" w:firstColumn="0" w:lastColumn="0" w:noHBand="0" w:noVBand="0"/>
      </w:tblPr>
      <w:tblGrid>
        <w:gridCol w:w="5535"/>
        <w:gridCol w:w="1429"/>
        <w:gridCol w:w="1026"/>
        <w:gridCol w:w="1097"/>
      </w:tblGrid>
      <w:tr w:rsidR="004144EB" w14:paraId="10E7DC71"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377F" w14:textId="77777777" w:rsidR="004144EB" w:rsidRDefault="000E6EF4">
            <w:pPr>
              <w:spacing w:after="80"/>
              <w:rPr>
                <w:bCs/>
                <w:noProof/>
              </w:rPr>
            </w:pPr>
            <w:r>
              <w:rPr>
                <w:bCs/>
                <w:noProof/>
              </w:rPr>
              <w:t xml:space="preserve">1.1. Description of the operation type </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4D3EAEA" w14:textId="77777777" w:rsidR="004144EB" w:rsidRDefault="004144EB">
            <w:pPr>
              <w:spacing w:after="80"/>
              <w:jc w:val="center"/>
              <w:rPr>
                <w:noProof/>
              </w:rPr>
            </w:pPr>
          </w:p>
        </w:tc>
      </w:tr>
      <w:tr w:rsidR="004144EB" w14:paraId="7B07395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08ED4" w14:textId="27E0A8BB" w:rsidR="004144EB" w:rsidRDefault="000E6EF4">
            <w:pPr>
              <w:spacing w:after="80"/>
              <w:rPr>
                <w:bCs/>
                <w:noProof/>
              </w:rPr>
            </w:pPr>
            <w:r>
              <w:rPr>
                <w:bCs/>
                <w:noProof/>
              </w:rPr>
              <w:t>1.</w:t>
            </w:r>
            <w:r w:rsidRPr="00CC27A0">
              <w:rPr>
                <w:bCs/>
                <w:noProof/>
              </w:rPr>
              <w:t xml:space="preserve">2 </w:t>
            </w:r>
            <w:r w:rsidR="00497A03" w:rsidRPr="00CC27A0">
              <w:rPr>
                <w:bCs/>
                <w:i/>
                <w:noProof/>
              </w:rPr>
              <w:t>S</w:t>
            </w:r>
            <w:r w:rsidR="00497A03" w:rsidRPr="00CC27A0">
              <w:rPr>
                <w:bCs/>
                <w:noProof/>
              </w:rPr>
              <w:t>pecific objective</w:t>
            </w:r>
            <w:r w:rsidR="00497A03" w:rsidRPr="00CC27A0">
              <w:rPr>
                <w:rStyle w:val="FootnoteReference"/>
                <w:bCs/>
                <w:i/>
                <w:noProof/>
              </w:rPr>
              <w:footnoteReference w:id="16"/>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2742232" w14:textId="77777777" w:rsidR="004144EB" w:rsidRDefault="004144EB">
            <w:pPr>
              <w:spacing w:after="80"/>
              <w:jc w:val="center"/>
              <w:rPr>
                <w:noProof/>
              </w:rPr>
            </w:pPr>
          </w:p>
          <w:p w14:paraId="6C50C76E" w14:textId="77777777" w:rsidR="004144EB" w:rsidRDefault="004144EB">
            <w:pPr>
              <w:spacing w:after="80"/>
              <w:jc w:val="center"/>
              <w:rPr>
                <w:noProof/>
              </w:rPr>
            </w:pPr>
          </w:p>
          <w:p w14:paraId="71FFBD1F" w14:textId="77777777" w:rsidR="004144EB" w:rsidRDefault="004144EB">
            <w:pPr>
              <w:spacing w:after="80"/>
              <w:jc w:val="center"/>
              <w:rPr>
                <w:noProof/>
              </w:rPr>
            </w:pPr>
          </w:p>
        </w:tc>
      </w:tr>
      <w:tr w:rsidR="004144EB" w14:paraId="7EECAC81"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F6172" w14:textId="77777777" w:rsidR="004144EB" w:rsidRDefault="000E6EF4">
            <w:pPr>
              <w:spacing w:after="80"/>
              <w:rPr>
                <w:bCs/>
                <w:noProof/>
              </w:rPr>
            </w:pPr>
            <w:r>
              <w:rPr>
                <w:bCs/>
                <w:noProof/>
              </w:rPr>
              <w:t xml:space="preserve">1.3 Conditions to be fulfilled or results to be achieved </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37BA3E16" w14:textId="77777777" w:rsidR="004144EB" w:rsidRDefault="004144EB">
            <w:pPr>
              <w:spacing w:after="80"/>
              <w:jc w:val="center"/>
              <w:rPr>
                <w:noProof/>
              </w:rPr>
            </w:pPr>
          </w:p>
        </w:tc>
      </w:tr>
      <w:tr w:rsidR="004144EB" w14:paraId="714BB074"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BAE3" w14:textId="77777777" w:rsidR="004144EB" w:rsidRDefault="000E6EF4">
            <w:pPr>
              <w:spacing w:after="80"/>
              <w:rPr>
                <w:bCs/>
                <w:noProof/>
              </w:rPr>
            </w:pPr>
            <w:r>
              <w:rPr>
                <w:bCs/>
                <w:noProof/>
              </w:rPr>
              <w:t>1.4 Deadline for fulfilment of conditions or results to be achieved</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5E87133" w14:textId="77777777" w:rsidR="004144EB" w:rsidRDefault="004144EB">
            <w:pPr>
              <w:spacing w:after="80"/>
              <w:jc w:val="center"/>
              <w:rPr>
                <w:noProof/>
              </w:rPr>
            </w:pPr>
          </w:p>
        </w:tc>
      </w:tr>
      <w:tr w:rsidR="004144EB" w14:paraId="15212C89"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46F3" w14:textId="77777777" w:rsidR="004144EB" w:rsidRDefault="000E6EF4">
            <w:pPr>
              <w:spacing w:after="80"/>
              <w:rPr>
                <w:bCs/>
                <w:noProof/>
              </w:rPr>
            </w:pPr>
            <w:r>
              <w:rPr>
                <w:bCs/>
                <w:noProof/>
              </w:rPr>
              <w:t>1.5 Indicator definition</w:t>
            </w:r>
            <w:r>
              <w:rPr>
                <w:noProof/>
              </w:rPr>
              <w:t xml:space="preserve">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1B57DF60" w14:textId="77777777" w:rsidR="004144EB" w:rsidRDefault="004144EB">
            <w:pPr>
              <w:spacing w:after="80"/>
              <w:rPr>
                <w:noProof/>
              </w:rPr>
            </w:pPr>
          </w:p>
        </w:tc>
      </w:tr>
      <w:tr w:rsidR="004144EB" w14:paraId="051F3E4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4243" w14:textId="77777777" w:rsidR="004144EB" w:rsidRDefault="000E6EF4">
            <w:pPr>
              <w:spacing w:after="80"/>
              <w:rPr>
                <w:bCs/>
                <w:noProof/>
              </w:rPr>
            </w:pPr>
            <w:r>
              <w:rPr>
                <w:bCs/>
                <w:noProof/>
              </w:rPr>
              <w:t xml:space="preserve">1.6 </w:t>
            </w:r>
            <w:r>
              <w:rPr>
                <w:noProof/>
              </w:rPr>
              <w:t>Unit of measurement for indicator for deliverables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F18CA8C" w14:textId="77777777" w:rsidR="004144EB" w:rsidRDefault="004144EB">
            <w:pPr>
              <w:spacing w:after="80"/>
              <w:jc w:val="center"/>
              <w:rPr>
                <w:noProof/>
              </w:rPr>
            </w:pPr>
          </w:p>
        </w:tc>
      </w:tr>
      <w:tr w:rsidR="004144EB" w14:paraId="386F7245" w14:textId="77777777">
        <w:trPr>
          <w:trHeight w:val="360"/>
        </w:trPr>
        <w:tc>
          <w:tcPr>
            <w:tcW w:w="5535" w:type="dxa"/>
            <w:vMerge w:val="restart"/>
            <w:tcBorders>
              <w:top w:val="single" w:sz="4" w:space="0" w:color="auto"/>
              <w:left w:val="single" w:sz="4" w:space="0" w:color="auto"/>
              <w:right w:val="single" w:sz="4" w:space="0" w:color="auto"/>
            </w:tcBorders>
            <w:shd w:val="clear" w:color="auto" w:fill="auto"/>
            <w:noWrap/>
            <w:vAlign w:val="center"/>
          </w:tcPr>
          <w:p w14:paraId="1AA495A4" w14:textId="77777777" w:rsidR="004144EB" w:rsidRDefault="000E6EF4">
            <w:pPr>
              <w:spacing w:after="80"/>
              <w:rPr>
                <w:bCs/>
                <w:noProof/>
              </w:rPr>
            </w:pPr>
            <w:r>
              <w:rPr>
                <w:bCs/>
                <w:noProof/>
              </w:rPr>
              <w:t>1.7 Intermediate deliverables (if applicable) triggering reimbursement by the Commission with schedule for reimbursements</w:t>
            </w:r>
          </w:p>
        </w:tc>
        <w:tc>
          <w:tcPr>
            <w:tcW w:w="1189" w:type="dxa"/>
            <w:tcBorders>
              <w:top w:val="single" w:sz="4" w:space="0" w:color="auto"/>
              <w:left w:val="single" w:sz="4" w:space="0" w:color="auto"/>
              <w:bottom w:val="single" w:sz="4" w:space="0" w:color="auto"/>
              <w:right w:val="single" w:sz="4" w:space="0" w:color="auto"/>
            </w:tcBorders>
            <w:vAlign w:val="center"/>
          </w:tcPr>
          <w:p w14:paraId="370D6D60" w14:textId="77777777" w:rsidR="004144EB" w:rsidRDefault="000E6EF4">
            <w:pPr>
              <w:spacing w:after="80"/>
              <w:jc w:val="center"/>
              <w:rPr>
                <w:noProof/>
              </w:rPr>
            </w:pPr>
            <w:r>
              <w:rPr>
                <w:noProof/>
              </w:rPr>
              <w:t xml:space="preserve">Intermediate deliverables </w:t>
            </w:r>
          </w:p>
        </w:tc>
        <w:tc>
          <w:tcPr>
            <w:tcW w:w="1266" w:type="dxa"/>
            <w:tcBorders>
              <w:top w:val="single" w:sz="4" w:space="0" w:color="auto"/>
              <w:left w:val="single" w:sz="4" w:space="0" w:color="auto"/>
              <w:bottom w:val="single" w:sz="4" w:space="0" w:color="auto"/>
              <w:right w:val="single" w:sz="4" w:space="0" w:color="auto"/>
            </w:tcBorders>
            <w:vAlign w:val="center"/>
          </w:tcPr>
          <w:p w14:paraId="1929C994" w14:textId="77777777" w:rsidR="004144EB" w:rsidRDefault="000E6EF4">
            <w:pPr>
              <w:spacing w:after="80"/>
              <w:jc w:val="center"/>
              <w:rPr>
                <w:noProof/>
              </w:rPr>
            </w:pPr>
            <w:r>
              <w:rPr>
                <w:noProof/>
              </w:rPr>
              <w:t>Date</w:t>
            </w:r>
          </w:p>
        </w:tc>
        <w:tc>
          <w:tcPr>
            <w:tcW w:w="1097" w:type="dxa"/>
            <w:tcBorders>
              <w:top w:val="single" w:sz="4" w:space="0" w:color="auto"/>
              <w:left w:val="single" w:sz="4" w:space="0" w:color="auto"/>
              <w:bottom w:val="single" w:sz="4" w:space="0" w:color="auto"/>
              <w:right w:val="single" w:sz="4" w:space="0" w:color="auto"/>
            </w:tcBorders>
            <w:vAlign w:val="center"/>
          </w:tcPr>
          <w:p w14:paraId="7326F41A" w14:textId="77777777" w:rsidR="004144EB" w:rsidRDefault="000E6EF4">
            <w:pPr>
              <w:spacing w:after="80"/>
              <w:jc w:val="center"/>
              <w:rPr>
                <w:noProof/>
              </w:rPr>
            </w:pPr>
            <w:r>
              <w:rPr>
                <w:noProof/>
              </w:rPr>
              <w:t>Amounts</w:t>
            </w:r>
          </w:p>
        </w:tc>
      </w:tr>
      <w:tr w:rsidR="004144EB" w14:paraId="0487983F" w14:textId="77777777">
        <w:trPr>
          <w:trHeight w:val="360"/>
        </w:trPr>
        <w:tc>
          <w:tcPr>
            <w:tcW w:w="5535" w:type="dxa"/>
            <w:vMerge/>
            <w:tcBorders>
              <w:left w:val="single" w:sz="4" w:space="0" w:color="auto"/>
              <w:right w:val="single" w:sz="4" w:space="0" w:color="auto"/>
            </w:tcBorders>
            <w:shd w:val="clear" w:color="auto" w:fill="auto"/>
            <w:noWrap/>
            <w:vAlign w:val="center"/>
          </w:tcPr>
          <w:p w14:paraId="267F9F67" w14:textId="77777777"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14:paraId="09130032" w14:textId="77777777"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14:paraId="38FB4678" w14:textId="77777777"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1ACB4E4D" w14:textId="77777777" w:rsidR="004144EB" w:rsidRDefault="004144EB">
            <w:pPr>
              <w:spacing w:after="80"/>
              <w:jc w:val="center"/>
              <w:rPr>
                <w:noProof/>
              </w:rPr>
            </w:pPr>
          </w:p>
        </w:tc>
      </w:tr>
      <w:tr w:rsidR="004144EB" w14:paraId="23E2A47C" w14:textId="77777777">
        <w:trPr>
          <w:trHeight w:val="360"/>
        </w:trPr>
        <w:tc>
          <w:tcPr>
            <w:tcW w:w="5535" w:type="dxa"/>
            <w:vMerge/>
            <w:tcBorders>
              <w:left w:val="single" w:sz="4" w:space="0" w:color="auto"/>
              <w:bottom w:val="single" w:sz="4" w:space="0" w:color="auto"/>
              <w:right w:val="single" w:sz="4" w:space="0" w:color="auto"/>
            </w:tcBorders>
            <w:shd w:val="clear" w:color="auto" w:fill="auto"/>
            <w:noWrap/>
            <w:vAlign w:val="center"/>
          </w:tcPr>
          <w:p w14:paraId="60E86C2C" w14:textId="77777777" w:rsidR="004144EB" w:rsidRDefault="004144EB">
            <w:pPr>
              <w:spacing w:after="80"/>
              <w:rPr>
                <w:bCs/>
                <w:noProof/>
              </w:rPr>
            </w:pPr>
          </w:p>
        </w:tc>
        <w:tc>
          <w:tcPr>
            <w:tcW w:w="1189" w:type="dxa"/>
            <w:tcBorders>
              <w:top w:val="single" w:sz="4" w:space="0" w:color="auto"/>
              <w:left w:val="single" w:sz="4" w:space="0" w:color="auto"/>
              <w:bottom w:val="single" w:sz="4" w:space="0" w:color="auto"/>
              <w:right w:val="single" w:sz="4" w:space="0" w:color="auto"/>
            </w:tcBorders>
            <w:vAlign w:val="center"/>
          </w:tcPr>
          <w:p w14:paraId="4F8AB22B" w14:textId="77777777" w:rsidR="004144EB" w:rsidRDefault="004144EB">
            <w:pPr>
              <w:spacing w:after="80"/>
              <w:jc w:val="center"/>
              <w:rPr>
                <w:noProof/>
              </w:rPr>
            </w:pPr>
          </w:p>
        </w:tc>
        <w:tc>
          <w:tcPr>
            <w:tcW w:w="1266" w:type="dxa"/>
            <w:tcBorders>
              <w:top w:val="single" w:sz="4" w:space="0" w:color="auto"/>
              <w:left w:val="single" w:sz="4" w:space="0" w:color="auto"/>
              <w:bottom w:val="single" w:sz="4" w:space="0" w:color="auto"/>
              <w:right w:val="single" w:sz="4" w:space="0" w:color="auto"/>
            </w:tcBorders>
            <w:vAlign w:val="center"/>
          </w:tcPr>
          <w:p w14:paraId="16E201D3" w14:textId="77777777" w:rsidR="004144EB" w:rsidRDefault="004144EB">
            <w:pPr>
              <w:spacing w:after="80"/>
              <w:jc w:val="center"/>
              <w:rPr>
                <w:noProof/>
              </w:rPr>
            </w:pPr>
          </w:p>
        </w:tc>
        <w:tc>
          <w:tcPr>
            <w:tcW w:w="1097" w:type="dxa"/>
            <w:tcBorders>
              <w:top w:val="single" w:sz="4" w:space="0" w:color="auto"/>
              <w:left w:val="single" w:sz="4" w:space="0" w:color="auto"/>
              <w:bottom w:val="single" w:sz="4" w:space="0" w:color="auto"/>
              <w:right w:val="single" w:sz="4" w:space="0" w:color="auto"/>
            </w:tcBorders>
            <w:vAlign w:val="center"/>
          </w:tcPr>
          <w:p w14:paraId="776CCC32" w14:textId="77777777" w:rsidR="004144EB" w:rsidRDefault="004144EB">
            <w:pPr>
              <w:spacing w:after="80"/>
              <w:jc w:val="center"/>
              <w:rPr>
                <w:noProof/>
              </w:rPr>
            </w:pPr>
          </w:p>
        </w:tc>
      </w:tr>
      <w:tr w:rsidR="004144EB" w14:paraId="4F78CE97"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E883" w14:textId="77777777" w:rsidR="004144EB" w:rsidRDefault="000E6EF4">
            <w:pPr>
              <w:spacing w:after="80"/>
              <w:rPr>
                <w:bCs/>
                <w:noProof/>
              </w:rPr>
            </w:pPr>
            <w:r>
              <w:rPr>
                <w:bCs/>
                <w:noProof/>
              </w:rPr>
              <w:t>1.8 Total amount (including EU and national funding)</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7800BDA8" w14:textId="77777777" w:rsidR="004144EB" w:rsidRDefault="004144EB">
            <w:pPr>
              <w:spacing w:after="80"/>
              <w:jc w:val="center"/>
              <w:rPr>
                <w:noProof/>
              </w:rPr>
            </w:pPr>
          </w:p>
        </w:tc>
      </w:tr>
      <w:tr w:rsidR="004144EB" w14:paraId="4C3ABFFB"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5ABC" w14:textId="77777777" w:rsidR="004144EB" w:rsidRDefault="000E6EF4">
            <w:pPr>
              <w:spacing w:after="80"/>
              <w:rPr>
                <w:bCs/>
                <w:noProof/>
              </w:rPr>
            </w:pPr>
            <w:r>
              <w:rPr>
                <w:bCs/>
                <w:noProof/>
              </w:rPr>
              <w:t>1.9 Adjustment(s) method</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0497BD03" w14:textId="77777777" w:rsidR="004144EB" w:rsidRDefault="004144EB">
            <w:pPr>
              <w:spacing w:after="80"/>
              <w:jc w:val="center"/>
              <w:rPr>
                <w:i/>
                <w:noProof/>
              </w:rPr>
            </w:pPr>
          </w:p>
        </w:tc>
      </w:tr>
      <w:tr w:rsidR="004144EB" w14:paraId="1A65CB2A"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DA40" w14:textId="77777777" w:rsidR="004144EB" w:rsidRDefault="000E6EF4">
            <w:pPr>
              <w:spacing w:after="80"/>
              <w:rPr>
                <w:noProof/>
              </w:rPr>
            </w:pPr>
            <w:r>
              <w:rPr>
                <w:bCs/>
                <w:noProof/>
              </w:rPr>
              <w:t xml:space="preserve">1.10 </w:t>
            </w:r>
            <w:r>
              <w:rPr>
                <w:noProof/>
              </w:rPr>
              <w:t>Verification of the achievement of the result or condition (and where relevant, the intermediate deliverables)</w:t>
            </w:r>
          </w:p>
          <w:p w14:paraId="34388977" w14:textId="77777777" w:rsidR="004144EB" w:rsidRDefault="000E6EF4">
            <w:pPr>
              <w:spacing w:after="80"/>
              <w:rPr>
                <w:noProof/>
              </w:rPr>
            </w:pPr>
            <w:r>
              <w:rPr>
                <w:noProof/>
              </w:rPr>
              <w:t>- what document(s) will be used to verify the achievement of the result or condition?</w:t>
            </w:r>
          </w:p>
          <w:p w14:paraId="77FE6741" w14:textId="77777777" w:rsidR="004144EB" w:rsidRDefault="000E6EF4">
            <w:pPr>
              <w:spacing w:after="80"/>
              <w:rPr>
                <w:noProof/>
              </w:rPr>
            </w:pPr>
            <w:r>
              <w:rPr>
                <w:noProof/>
              </w:rPr>
              <w:t>- describe what will be checked during management verifications (including on-the-spot), and by whom.</w:t>
            </w:r>
          </w:p>
          <w:p w14:paraId="75CC1E53" w14:textId="77777777" w:rsidR="004144EB" w:rsidRDefault="000E6EF4">
            <w:pPr>
              <w:spacing w:after="80"/>
              <w:rPr>
                <w:noProof/>
              </w:rPr>
            </w:pPr>
            <w:r>
              <w:rPr>
                <w:noProof/>
              </w:rPr>
              <w:t xml:space="preserve">- what arrangements to collect and store the data/documents described?  </w:t>
            </w:r>
          </w:p>
          <w:p w14:paraId="32B43DC8" w14:textId="77777777" w:rsidR="004144EB" w:rsidRDefault="004144EB">
            <w:pPr>
              <w:spacing w:after="80"/>
              <w:rPr>
                <w:bCs/>
                <w:noProof/>
              </w:rPr>
            </w:pP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47B2DD39" w14:textId="77777777" w:rsidR="004144EB" w:rsidRDefault="004144EB">
            <w:pPr>
              <w:spacing w:after="80"/>
              <w:jc w:val="center"/>
              <w:rPr>
                <w:noProof/>
              </w:rPr>
            </w:pPr>
          </w:p>
          <w:p w14:paraId="33DDBD0F" w14:textId="77777777" w:rsidR="004144EB" w:rsidRDefault="004144EB">
            <w:pPr>
              <w:spacing w:after="80"/>
              <w:jc w:val="center"/>
              <w:rPr>
                <w:noProof/>
              </w:rPr>
            </w:pPr>
          </w:p>
          <w:p w14:paraId="5CAAAAC2" w14:textId="77777777" w:rsidR="004144EB" w:rsidRDefault="004144EB">
            <w:pPr>
              <w:spacing w:after="80"/>
              <w:jc w:val="center"/>
              <w:rPr>
                <w:noProof/>
              </w:rPr>
            </w:pPr>
          </w:p>
        </w:tc>
      </w:tr>
      <w:tr w:rsidR="00497A03" w14:paraId="29253CFD"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C20F9" w14:textId="10DEB04D" w:rsidR="00497A03" w:rsidRDefault="00497A03" w:rsidP="00CC27A0">
            <w:pPr>
              <w:spacing w:after="80"/>
              <w:rPr>
                <w:noProof/>
              </w:rPr>
            </w:pPr>
            <w:r w:rsidRPr="000F3D1A">
              <w:t xml:space="preserve">1.10a </w:t>
            </w:r>
            <w:r w:rsidRPr="00CC27A0">
              <w:rPr>
                <w:i/>
              </w:rPr>
              <w:t>Does the grant provided by Member State to beneficiaries take the form of financing not linked to costs? [Y/N]</w:t>
            </w:r>
            <w:r w:rsidRPr="00CC27A0">
              <w:rPr>
                <w:rStyle w:val="FootnoteReference"/>
                <w:i/>
              </w:rPr>
              <w:footnoteReference w:id="17"/>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25D9A1E9" w14:textId="77777777" w:rsidR="00497A03" w:rsidRDefault="00497A03">
            <w:pPr>
              <w:spacing w:after="80"/>
              <w:jc w:val="center"/>
              <w:rPr>
                <w:noProof/>
              </w:rPr>
            </w:pPr>
          </w:p>
        </w:tc>
      </w:tr>
      <w:tr w:rsidR="004144EB" w14:paraId="18FE1AE5" w14:textId="77777777">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FD94E" w14:textId="77777777" w:rsidR="004144EB" w:rsidRDefault="000E6EF4">
            <w:pPr>
              <w:spacing w:after="80"/>
              <w:rPr>
                <w:noProof/>
                <w:lang w:eastAsia="fr-LU"/>
              </w:rPr>
            </w:pPr>
            <w:r>
              <w:rPr>
                <w:noProof/>
              </w:rPr>
              <w:lastRenderedPageBreak/>
              <w:t xml:space="preserve">1.11 </w:t>
            </w:r>
            <w:r>
              <w:rPr>
                <w:noProof/>
                <w:lang w:eastAsia="fr-LU"/>
              </w:rPr>
              <w:t xml:space="preserve">Arrangements to ensure the audit trail </w:t>
            </w:r>
          </w:p>
          <w:p w14:paraId="1CB07761" w14:textId="77777777" w:rsidR="004144EB" w:rsidRDefault="000E6EF4">
            <w:pPr>
              <w:spacing w:after="80"/>
              <w:rPr>
                <w:bCs/>
                <w:noProof/>
              </w:rPr>
            </w:pPr>
            <w:r>
              <w:rPr>
                <w:noProof/>
                <w:lang w:eastAsia="fr-LU"/>
              </w:rPr>
              <w:t>Please list the body(ies) responsible for these arrangements.</w:t>
            </w:r>
          </w:p>
        </w:tc>
        <w:tc>
          <w:tcPr>
            <w:tcW w:w="3552" w:type="dxa"/>
            <w:gridSpan w:val="3"/>
            <w:tcBorders>
              <w:top w:val="single" w:sz="4" w:space="0" w:color="auto"/>
              <w:left w:val="single" w:sz="4" w:space="0" w:color="auto"/>
              <w:bottom w:val="single" w:sz="4" w:space="0" w:color="auto"/>
              <w:right w:val="single" w:sz="4" w:space="0" w:color="auto"/>
            </w:tcBorders>
            <w:vAlign w:val="center"/>
          </w:tcPr>
          <w:p w14:paraId="38E0893F" w14:textId="77777777" w:rsidR="004144EB" w:rsidRDefault="004144EB">
            <w:pPr>
              <w:spacing w:after="80"/>
              <w:jc w:val="center"/>
              <w:rPr>
                <w:noProof/>
              </w:rPr>
            </w:pPr>
          </w:p>
        </w:tc>
      </w:tr>
    </w:tbl>
    <w:p w14:paraId="675A70F8" w14:textId="77777777" w:rsidR="004144EB" w:rsidRDefault="004144EB">
      <w:pPr>
        <w:spacing w:before="0" w:after="200" w:line="276" w:lineRule="auto"/>
        <w:jc w:val="left"/>
        <w:rPr>
          <w:noProof/>
        </w:rPr>
        <w:sectPr w:rsidR="004144EB" w:rsidSect="007A77D4">
          <w:headerReference w:type="even" r:id="rId32"/>
          <w:headerReference w:type="default" r:id="rId33"/>
          <w:footerReference w:type="even" r:id="rId34"/>
          <w:footerReference w:type="default" r:id="rId35"/>
          <w:headerReference w:type="first" r:id="rId36"/>
          <w:footerReference w:type="first" r:id="rId37"/>
          <w:pgSz w:w="11906" w:h="16838"/>
          <w:pgMar w:top="1021" w:right="1588" w:bottom="1021" w:left="1701" w:header="601" w:footer="1077" w:gutter="0"/>
          <w:cols w:space="720"/>
          <w:docGrid w:linePitch="326"/>
        </w:sectPr>
      </w:pPr>
    </w:p>
    <w:p w14:paraId="0DF00742" w14:textId="6FEA54D9" w:rsidR="00654455" w:rsidRPr="00CC27A0" w:rsidRDefault="00654455" w:rsidP="00654455">
      <w:pPr>
        <w:rPr>
          <w:bCs/>
          <w:i/>
          <w:sz w:val="22"/>
        </w:rPr>
      </w:pPr>
      <w:r w:rsidRPr="00CC27A0">
        <w:rPr>
          <w:bCs/>
          <w:i/>
        </w:rPr>
        <w:lastRenderedPageBreak/>
        <w:t>[Appendix 3: Thematic Facility]</w:t>
      </w:r>
      <w:r w:rsidRPr="00CC27A0">
        <w:rPr>
          <w:rStyle w:val="FootnoteReference"/>
          <w:bCs/>
          <w:i/>
        </w:rPr>
        <w:footnoteReference w:id="18"/>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4"/>
        <w:gridCol w:w="3578"/>
        <w:gridCol w:w="60"/>
        <w:gridCol w:w="2403"/>
        <w:gridCol w:w="1566"/>
      </w:tblGrid>
      <w:tr w:rsidR="00654455" w:rsidRPr="00CC27A0" w14:paraId="429269BC" w14:textId="77777777" w:rsidTr="007C5B30">
        <w:tc>
          <w:tcPr>
            <w:tcW w:w="2424" w:type="dxa"/>
            <w:tcMar>
              <w:top w:w="0" w:type="dxa"/>
              <w:left w:w="108" w:type="dxa"/>
              <w:bottom w:w="0" w:type="dxa"/>
              <w:right w:w="108" w:type="dxa"/>
            </w:tcMar>
            <w:hideMark/>
          </w:tcPr>
          <w:p w14:paraId="4C53369C" w14:textId="77777777" w:rsidR="00654455" w:rsidRPr="00CC27A0" w:rsidRDefault="00654455" w:rsidP="007C5B30">
            <w:pPr>
              <w:rPr>
                <w:i/>
                <w:sz w:val="20"/>
              </w:rPr>
            </w:pPr>
            <w:r w:rsidRPr="00CC27A0">
              <w:rPr>
                <w:i/>
                <w:sz w:val="20"/>
              </w:rPr>
              <w:t>Procedure reference / Specific objective</w:t>
            </w:r>
          </w:p>
        </w:tc>
        <w:tc>
          <w:tcPr>
            <w:tcW w:w="3578" w:type="dxa"/>
            <w:tcMar>
              <w:top w:w="0" w:type="dxa"/>
              <w:left w:w="108" w:type="dxa"/>
              <w:bottom w:w="0" w:type="dxa"/>
              <w:right w:w="108" w:type="dxa"/>
            </w:tcMar>
            <w:hideMark/>
          </w:tcPr>
          <w:p w14:paraId="2F62CB06" w14:textId="77777777" w:rsidR="00654455" w:rsidRPr="00CC27A0" w:rsidRDefault="00654455" w:rsidP="007C5B30">
            <w:pPr>
              <w:rPr>
                <w:i/>
                <w:sz w:val="20"/>
              </w:rPr>
            </w:pPr>
            <w:r w:rsidRPr="00CC27A0">
              <w:rPr>
                <w:i/>
                <w:sz w:val="20"/>
              </w:rPr>
              <w:t xml:space="preserve">Modality: Specific action/ emergency assistance/ resettlement/ support to Member States contributing to solidarity </w:t>
            </w:r>
          </w:p>
        </w:tc>
        <w:tc>
          <w:tcPr>
            <w:tcW w:w="2463" w:type="dxa"/>
            <w:gridSpan w:val="2"/>
            <w:tcMar>
              <w:top w:w="0" w:type="dxa"/>
              <w:left w:w="108" w:type="dxa"/>
              <w:bottom w:w="0" w:type="dxa"/>
              <w:right w:w="108" w:type="dxa"/>
            </w:tcMar>
            <w:hideMark/>
          </w:tcPr>
          <w:p w14:paraId="7C138289" w14:textId="77777777" w:rsidR="00654455" w:rsidRPr="00CC27A0" w:rsidRDefault="00654455" w:rsidP="007C5B30">
            <w:pPr>
              <w:rPr>
                <w:i/>
                <w:sz w:val="20"/>
              </w:rPr>
            </w:pPr>
            <w:r w:rsidRPr="00CC27A0">
              <w:rPr>
                <w:i/>
                <w:sz w:val="20"/>
              </w:rPr>
              <w:t xml:space="preserve">Type of intervention </w:t>
            </w:r>
          </w:p>
        </w:tc>
        <w:tc>
          <w:tcPr>
            <w:tcW w:w="1566" w:type="dxa"/>
            <w:tcMar>
              <w:top w:w="0" w:type="dxa"/>
              <w:left w:w="108" w:type="dxa"/>
              <w:bottom w:w="0" w:type="dxa"/>
              <w:right w:w="108" w:type="dxa"/>
            </w:tcMar>
            <w:hideMark/>
          </w:tcPr>
          <w:p w14:paraId="1383CE6A" w14:textId="77777777" w:rsidR="00654455" w:rsidRPr="00CC27A0" w:rsidRDefault="00654455" w:rsidP="007C5B30">
            <w:pPr>
              <w:rPr>
                <w:i/>
                <w:sz w:val="20"/>
              </w:rPr>
            </w:pPr>
            <w:r w:rsidRPr="00CC27A0">
              <w:rPr>
                <w:i/>
                <w:sz w:val="20"/>
              </w:rPr>
              <w:t xml:space="preserve">EU contribution (EUR) </w:t>
            </w:r>
          </w:p>
        </w:tc>
      </w:tr>
      <w:tr w:rsidR="00654455" w:rsidRPr="00CC27A0" w14:paraId="6B83262E" w14:textId="77777777" w:rsidTr="007C5B30">
        <w:tc>
          <w:tcPr>
            <w:tcW w:w="2424" w:type="dxa"/>
            <w:tcMar>
              <w:top w:w="0" w:type="dxa"/>
              <w:left w:w="108" w:type="dxa"/>
              <w:bottom w:w="0" w:type="dxa"/>
              <w:right w:w="108" w:type="dxa"/>
            </w:tcMar>
            <w:hideMark/>
          </w:tcPr>
          <w:p w14:paraId="05EF381A" w14:textId="77777777" w:rsidR="00654455" w:rsidRPr="00CC27A0" w:rsidRDefault="00654455" w:rsidP="007C5B30">
            <w:pPr>
              <w:rPr>
                <w:i/>
                <w:iCs/>
                <w:sz w:val="20"/>
              </w:rPr>
            </w:pPr>
            <w:r w:rsidRPr="00CC27A0">
              <w:rPr>
                <w:i/>
                <w:iCs/>
                <w:sz w:val="20"/>
              </w:rPr>
              <w:t>&lt;type='N' input='M'&gt;</w:t>
            </w:r>
          </w:p>
        </w:tc>
        <w:tc>
          <w:tcPr>
            <w:tcW w:w="3578" w:type="dxa"/>
            <w:tcMar>
              <w:top w:w="0" w:type="dxa"/>
              <w:left w:w="108" w:type="dxa"/>
              <w:bottom w:w="0" w:type="dxa"/>
              <w:right w:w="108" w:type="dxa"/>
            </w:tcMar>
            <w:hideMark/>
          </w:tcPr>
          <w:p w14:paraId="4547F903" w14:textId="77777777" w:rsidR="00654455" w:rsidRPr="00CC27A0" w:rsidRDefault="00654455" w:rsidP="007C5B30">
            <w:pPr>
              <w:rPr>
                <w:i/>
                <w:iCs/>
                <w:sz w:val="20"/>
              </w:rPr>
            </w:pPr>
            <w:r w:rsidRPr="00CC27A0">
              <w:rPr>
                <w:i/>
                <w:iCs/>
                <w:sz w:val="20"/>
              </w:rPr>
              <w:t>&lt;type='S’ input='S'&gt;</w:t>
            </w:r>
          </w:p>
        </w:tc>
        <w:tc>
          <w:tcPr>
            <w:tcW w:w="2463" w:type="dxa"/>
            <w:gridSpan w:val="2"/>
            <w:tcMar>
              <w:top w:w="0" w:type="dxa"/>
              <w:left w:w="108" w:type="dxa"/>
              <w:bottom w:w="0" w:type="dxa"/>
              <w:right w:w="108" w:type="dxa"/>
            </w:tcMar>
            <w:hideMark/>
          </w:tcPr>
          <w:p w14:paraId="7528D170" w14:textId="77777777" w:rsidR="00654455" w:rsidRPr="00CC27A0" w:rsidRDefault="00654455" w:rsidP="007C5B30">
            <w:pPr>
              <w:rPr>
                <w:i/>
                <w:iCs/>
                <w:sz w:val="20"/>
              </w:rPr>
            </w:pPr>
            <w:r w:rsidRPr="00CC27A0">
              <w:rPr>
                <w:i/>
                <w:iCs/>
                <w:sz w:val="20"/>
              </w:rPr>
              <w:t>&lt;type='S’ input='S'&gt;</w:t>
            </w:r>
          </w:p>
        </w:tc>
        <w:tc>
          <w:tcPr>
            <w:tcW w:w="1566" w:type="dxa"/>
            <w:tcMar>
              <w:top w:w="0" w:type="dxa"/>
              <w:left w:w="108" w:type="dxa"/>
              <w:bottom w:w="0" w:type="dxa"/>
              <w:right w:w="108" w:type="dxa"/>
            </w:tcMar>
            <w:hideMark/>
          </w:tcPr>
          <w:p w14:paraId="39F79E5D" w14:textId="77777777" w:rsidR="00654455" w:rsidRPr="00CC27A0" w:rsidRDefault="00654455" w:rsidP="007C5B30">
            <w:pPr>
              <w:rPr>
                <w:i/>
                <w:iCs/>
                <w:sz w:val="20"/>
              </w:rPr>
            </w:pPr>
            <w:r w:rsidRPr="00CC27A0">
              <w:rPr>
                <w:i/>
                <w:iCs/>
                <w:sz w:val="20"/>
              </w:rPr>
              <w:t>&lt;type='N' input='M'&gt;</w:t>
            </w:r>
          </w:p>
        </w:tc>
      </w:tr>
      <w:tr w:rsidR="00654455" w:rsidRPr="00CC27A0" w14:paraId="2F6D8FFB" w14:textId="77777777" w:rsidTr="007C5B30">
        <w:tc>
          <w:tcPr>
            <w:tcW w:w="2424" w:type="dxa"/>
            <w:tcMar>
              <w:top w:w="0" w:type="dxa"/>
              <w:left w:w="108" w:type="dxa"/>
              <w:bottom w:w="0" w:type="dxa"/>
              <w:right w:w="108" w:type="dxa"/>
            </w:tcMar>
            <w:hideMark/>
          </w:tcPr>
          <w:p w14:paraId="215CAF18" w14:textId="77777777" w:rsidR="00654455" w:rsidRPr="00CC27A0" w:rsidRDefault="00654455" w:rsidP="007C5B30">
            <w:pPr>
              <w:rPr>
                <w:i/>
                <w:sz w:val="20"/>
              </w:rPr>
            </w:pPr>
            <w:r w:rsidRPr="00CC27A0">
              <w:rPr>
                <w:i/>
                <w:sz w:val="20"/>
              </w:rPr>
              <w:t>Description of the action</w:t>
            </w:r>
          </w:p>
        </w:tc>
        <w:tc>
          <w:tcPr>
            <w:tcW w:w="7607" w:type="dxa"/>
            <w:gridSpan w:val="4"/>
            <w:tcMar>
              <w:top w:w="0" w:type="dxa"/>
              <w:left w:w="108" w:type="dxa"/>
              <w:bottom w:w="0" w:type="dxa"/>
              <w:right w:w="108" w:type="dxa"/>
            </w:tcMar>
          </w:tcPr>
          <w:p w14:paraId="7BB5F346" w14:textId="77777777" w:rsidR="00654455" w:rsidRPr="00CC27A0" w:rsidRDefault="00654455" w:rsidP="007C5B30">
            <w:pPr>
              <w:rPr>
                <w:i/>
                <w:iCs/>
                <w:sz w:val="20"/>
              </w:rPr>
            </w:pPr>
            <w:r w:rsidRPr="00CC27A0">
              <w:rPr>
                <w:i/>
                <w:iCs/>
                <w:sz w:val="20"/>
              </w:rPr>
              <w:t>[text]</w:t>
            </w:r>
          </w:p>
          <w:p w14:paraId="0E42B02E" w14:textId="77777777" w:rsidR="00654455" w:rsidRPr="00CC27A0" w:rsidRDefault="00654455" w:rsidP="007C5B30">
            <w:pPr>
              <w:rPr>
                <w:i/>
                <w:iCs/>
                <w:sz w:val="20"/>
              </w:rPr>
            </w:pPr>
          </w:p>
        </w:tc>
      </w:tr>
      <w:tr w:rsidR="00654455" w:rsidRPr="00CC27A0" w14:paraId="5FF177B6" w14:textId="77777777" w:rsidTr="007C5B30">
        <w:tc>
          <w:tcPr>
            <w:tcW w:w="6062" w:type="dxa"/>
            <w:gridSpan w:val="3"/>
            <w:tcMar>
              <w:top w:w="0" w:type="dxa"/>
              <w:left w:w="108" w:type="dxa"/>
              <w:bottom w:w="0" w:type="dxa"/>
              <w:right w:w="108" w:type="dxa"/>
            </w:tcMar>
            <w:hideMark/>
          </w:tcPr>
          <w:p w14:paraId="19395DAA" w14:textId="77777777" w:rsidR="00654455" w:rsidRPr="00CC27A0" w:rsidRDefault="00654455" w:rsidP="007C5B30">
            <w:pPr>
              <w:rPr>
                <w:i/>
                <w:sz w:val="20"/>
              </w:rPr>
            </w:pPr>
            <w:r w:rsidRPr="00CC27A0">
              <w:rPr>
                <w:i/>
                <w:sz w:val="20"/>
              </w:rPr>
              <w:t>Member State submits a thematic facility amendment /declines</w:t>
            </w:r>
            <w:r w:rsidRPr="00CC27A0">
              <w:rPr>
                <w:i/>
                <w:iCs/>
                <w:sz w:val="20"/>
              </w:rPr>
              <w:t xml:space="preserve"> </w:t>
            </w:r>
            <w:r w:rsidRPr="00CC27A0">
              <w:rPr>
                <w:i/>
                <w:sz w:val="20"/>
              </w:rPr>
              <w:t>   </w:t>
            </w:r>
          </w:p>
          <w:p w14:paraId="48CAEF31" w14:textId="77777777" w:rsidR="00654455" w:rsidRPr="00CC27A0" w:rsidRDefault="00654455" w:rsidP="007C5B30">
            <w:pPr>
              <w:rPr>
                <w:i/>
                <w:sz w:val="20"/>
              </w:rPr>
            </w:pPr>
          </w:p>
        </w:tc>
        <w:tc>
          <w:tcPr>
            <w:tcW w:w="3969" w:type="dxa"/>
            <w:gridSpan w:val="2"/>
            <w:tcMar>
              <w:top w:w="0" w:type="dxa"/>
              <w:left w:w="108" w:type="dxa"/>
              <w:bottom w:w="0" w:type="dxa"/>
              <w:right w:w="108" w:type="dxa"/>
            </w:tcMar>
            <w:hideMark/>
          </w:tcPr>
          <w:p w14:paraId="2C46F9A0" w14:textId="77777777" w:rsidR="00654455" w:rsidRPr="00CC27A0" w:rsidRDefault="00654455" w:rsidP="007C5B30">
            <w:pPr>
              <w:rPr>
                <w:i/>
                <w:iCs/>
                <w:sz w:val="20"/>
              </w:rPr>
            </w:pPr>
            <w:r w:rsidRPr="00CC27A0">
              <w:rPr>
                <w:i/>
                <w:sz w:val="20"/>
              </w:rPr>
              <w:t xml:space="preserve">Date: </w:t>
            </w:r>
            <w:r w:rsidRPr="00CC27A0">
              <w:rPr>
                <w:i/>
                <w:iCs/>
                <w:sz w:val="20"/>
              </w:rPr>
              <w:t>&lt;type='N' input='M'&gt;</w:t>
            </w:r>
          </w:p>
          <w:p w14:paraId="39E34C43" w14:textId="77777777" w:rsidR="00654455" w:rsidRPr="00CC27A0" w:rsidRDefault="00654455" w:rsidP="007C5B30">
            <w:pPr>
              <w:rPr>
                <w:i/>
                <w:sz w:val="20"/>
              </w:rPr>
            </w:pPr>
            <w:r w:rsidRPr="00CC27A0">
              <w:rPr>
                <w:i/>
                <w:sz w:val="20"/>
              </w:rPr>
              <w:t xml:space="preserve">Submit/Decline: </w:t>
            </w:r>
            <w:r w:rsidRPr="00CC27A0">
              <w:rPr>
                <w:i/>
                <w:iCs/>
                <w:sz w:val="20"/>
              </w:rPr>
              <w:t>&lt;type='S’ input='S'&gt;</w:t>
            </w:r>
          </w:p>
        </w:tc>
      </w:tr>
      <w:tr w:rsidR="00654455" w:rsidRPr="00CC27A0" w14:paraId="1ED1658F" w14:textId="77777777" w:rsidTr="007C5B30">
        <w:trPr>
          <w:trHeight w:val="1265"/>
        </w:trPr>
        <w:tc>
          <w:tcPr>
            <w:tcW w:w="6062" w:type="dxa"/>
            <w:gridSpan w:val="3"/>
            <w:tcMar>
              <w:top w:w="0" w:type="dxa"/>
              <w:left w:w="108" w:type="dxa"/>
              <w:bottom w:w="0" w:type="dxa"/>
              <w:right w:w="108" w:type="dxa"/>
            </w:tcMar>
            <w:hideMark/>
          </w:tcPr>
          <w:p w14:paraId="4D8A64FF" w14:textId="77777777" w:rsidR="00654455" w:rsidRPr="00CC27A0" w:rsidRDefault="00654455" w:rsidP="007C5B30">
            <w:pPr>
              <w:rPr>
                <w:i/>
                <w:sz w:val="20"/>
              </w:rPr>
            </w:pPr>
            <w:r w:rsidRPr="00CC27A0">
              <w:rPr>
                <w:i/>
                <w:sz w:val="20"/>
              </w:rPr>
              <w:t>Comment  (if Member State declines or if indicators targets and millstones are not updated a justification should be encoded; tables 3, 5 and 6 should be revised)</w:t>
            </w:r>
          </w:p>
        </w:tc>
        <w:tc>
          <w:tcPr>
            <w:tcW w:w="3969" w:type="dxa"/>
            <w:gridSpan w:val="2"/>
            <w:tcMar>
              <w:top w:w="0" w:type="dxa"/>
              <w:left w:w="108" w:type="dxa"/>
              <w:bottom w:w="0" w:type="dxa"/>
              <w:right w:w="108" w:type="dxa"/>
            </w:tcMar>
          </w:tcPr>
          <w:p w14:paraId="51516958" w14:textId="77777777" w:rsidR="00654455" w:rsidRPr="00CC27A0" w:rsidRDefault="00654455" w:rsidP="007C5B30">
            <w:pPr>
              <w:rPr>
                <w:i/>
                <w:iCs/>
                <w:sz w:val="20"/>
              </w:rPr>
            </w:pPr>
            <w:r w:rsidRPr="00CC27A0">
              <w:rPr>
                <w:i/>
                <w:iCs/>
                <w:sz w:val="20"/>
              </w:rPr>
              <w:t>[text]</w:t>
            </w:r>
          </w:p>
          <w:p w14:paraId="3B434596" w14:textId="77777777" w:rsidR="00654455" w:rsidRPr="00CC27A0" w:rsidRDefault="00654455" w:rsidP="007C5B30">
            <w:pPr>
              <w:rPr>
                <w:i/>
                <w:sz w:val="20"/>
              </w:rPr>
            </w:pPr>
          </w:p>
        </w:tc>
      </w:tr>
    </w:tbl>
    <w:p w14:paraId="13ACD9A0" w14:textId="77777777" w:rsidR="004144EB" w:rsidRPr="00CC27A0" w:rsidRDefault="004144EB" w:rsidP="00337276">
      <w:pPr>
        <w:spacing w:before="0" w:after="200" w:line="276" w:lineRule="auto"/>
        <w:rPr>
          <w:noProof/>
        </w:rPr>
      </w:pPr>
    </w:p>
    <w:sectPr w:rsidR="004144EB" w:rsidRPr="00CC27A0" w:rsidSect="007A77D4">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6" w:h="16838"/>
      <w:pgMar w:top="1021" w:right="1588" w:bottom="102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4709" w14:textId="77777777" w:rsidR="009E54B7" w:rsidRDefault="009E54B7">
      <w:pPr>
        <w:spacing w:before="0" w:after="0"/>
      </w:pPr>
      <w:r>
        <w:separator/>
      </w:r>
    </w:p>
  </w:endnote>
  <w:endnote w:type="continuationSeparator" w:id="0">
    <w:p w14:paraId="727EF7F0" w14:textId="77777777" w:rsidR="009E54B7" w:rsidRDefault="009E54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7136A" w14:textId="77777777" w:rsidR="00910BEF" w:rsidRDefault="00910B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0801" w14:textId="77777777" w:rsidR="00910BEF" w:rsidRDefault="00910B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06095"/>
      <w:docPartObj>
        <w:docPartGallery w:val="Page Numbers (Bottom of Page)"/>
        <w:docPartUnique/>
      </w:docPartObj>
    </w:sdtPr>
    <w:sdtEndPr>
      <w:rPr>
        <w:noProof/>
      </w:rPr>
    </w:sdtEndPr>
    <w:sdtContent>
      <w:p w14:paraId="5C4C5AEC" w14:textId="39AC0890" w:rsidR="00910BEF" w:rsidRDefault="00910BEF">
        <w:pPr>
          <w:pStyle w:val="Footer"/>
          <w:jc w:val="center"/>
        </w:pPr>
        <w:r>
          <w:fldChar w:fldCharType="begin"/>
        </w:r>
        <w:r>
          <w:instrText xml:space="preserve"> PAGE   \* MERGEFORMAT </w:instrText>
        </w:r>
        <w:r>
          <w:fldChar w:fldCharType="separate"/>
        </w:r>
        <w:r w:rsidR="00B9118A">
          <w:rPr>
            <w:noProof/>
          </w:rPr>
          <w:t>14</w:t>
        </w:r>
        <w:r>
          <w:rPr>
            <w:noProof/>
          </w:rPr>
          <w:fldChar w:fldCharType="end"/>
        </w:r>
      </w:p>
    </w:sdtContent>
  </w:sdt>
  <w:p w14:paraId="7848E73F" w14:textId="77777777" w:rsidR="00910BEF" w:rsidRDefault="00910BEF">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7A2A" w14:textId="77777777" w:rsidR="00910BEF" w:rsidRDefault="00910BE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BFBE" w14:textId="77777777" w:rsidR="00910BEF" w:rsidRDefault="00910BE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0523"/>
      <w:docPartObj>
        <w:docPartGallery w:val="Page Numbers (Bottom of Page)"/>
        <w:docPartUnique/>
      </w:docPartObj>
    </w:sdtPr>
    <w:sdtEndPr>
      <w:rPr>
        <w:noProof/>
      </w:rPr>
    </w:sdtEndPr>
    <w:sdtContent>
      <w:p w14:paraId="0DD72A11" w14:textId="43B54E0E" w:rsidR="00910BEF" w:rsidRDefault="00910BEF">
        <w:pPr>
          <w:pStyle w:val="Footer"/>
          <w:jc w:val="center"/>
        </w:pPr>
        <w:r>
          <w:fldChar w:fldCharType="begin"/>
        </w:r>
        <w:r>
          <w:instrText xml:space="preserve"> PAGE   \* MERGEFORMAT </w:instrText>
        </w:r>
        <w:r>
          <w:fldChar w:fldCharType="separate"/>
        </w:r>
        <w:r w:rsidR="00B9118A">
          <w:rPr>
            <w:noProof/>
          </w:rPr>
          <w:t>16</w:t>
        </w:r>
        <w:r>
          <w:rPr>
            <w:noProof/>
          </w:rPr>
          <w:fldChar w:fldCharType="end"/>
        </w:r>
      </w:p>
    </w:sdtContent>
  </w:sdt>
  <w:p w14:paraId="127581BB" w14:textId="77777777" w:rsidR="00910BEF" w:rsidRDefault="00910BEF">
    <w:pPr>
      <w:pStyle w:val="FooterLandscape"/>
      <w:rPr>
        <w:rFonts w:ascii="Arial" w:hAnsi="Arial" w:cs="Arial"/>
        <w:b/>
        <w:sz w:val="4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3069" w14:textId="77777777" w:rsidR="00910BEF" w:rsidRDefault="00910BEF">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929E" w14:textId="77777777" w:rsidR="00910BEF" w:rsidRDefault="00910BE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730514"/>
      <w:docPartObj>
        <w:docPartGallery w:val="Page Numbers (Bottom of Page)"/>
        <w:docPartUnique/>
      </w:docPartObj>
    </w:sdtPr>
    <w:sdtEndPr>
      <w:rPr>
        <w:noProof/>
      </w:rPr>
    </w:sdtEndPr>
    <w:sdtContent>
      <w:p w14:paraId="00FF15D9" w14:textId="2F4D4145" w:rsidR="00910BEF" w:rsidRDefault="00910BEF">
        <w:pPr>
          <w:pStyle w:val="Footer"/>
          <w:jc w:val="center"/>
        </w:pPr>
        <w:r>
          <w:fldChar w:fldCharType="begin"/>
        </w:r>
        <w:r>
          <w:instrText xml:space="preserve"> PAGE   \* MERGEFORMAT </w:instrText>
        </w:r>
        <w:r>
          <w:fldChar w:fldCharType="separate"/>
        </w:r>
        <w:r w:rsidR="00B9118A">
          <w:rPr>
            <w:noProof/>
          </w:rPr>
          <w:t>17</w:t>
        </w:r>
        <w:r>
          <w:rPr>
            <w:noProof/>
          </w:rPr>
          <w:fldChar w:fldCharType="end"/>
        </w:r>
      </w:p>
    </w:sdtContent>
  </w:sdt>
  <w:p w14:paraId="54F5D0D7" w14:textId="77777777" w:rsidR="00910BEF" w:rsidRDefault="00910BEF">
    <w:pPr>
      <w:pStyle w:val="Footer"/>
      <w:rPr>
        <w:rFonts w:ascii="Arial" w:hAnsi="Arial" w:cs="Arial"/>
        <w:b/>
        <w:sz w:val="4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222779"/>
      <w:docPartObj>
        <w:docPartGallery w:val="Page Numbers (Bottom of Page)"/>
        <w:docPartUnique/>
      </w:docPartObj>
    </w:sdtPr>
    <w:sdtEndPr>
      <w:rPr>
        <w:noProof/>
      </w:rPr>
    </w:sdtEndPr>
    <w:sdtContent>
      <w:p w14:paraId="1BF299A4" w14:textId="77777777" w:rsidR="00910BEF" w:rsidRDefault="00910BEF">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910BEF" w:rsidRDefault="00910BEF">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517282"/>
      <w:docPartObj>
        <w:docPartGallery w:val="Page Numbers (Bottom of Page)"/>
        <w:docPartUnique/>
      </w:docPartObj>
    </w:sdtPr>
    <w:sdtEndPr>
      <w:rPr>
        <w:noProof/>
      </w:rPr>
    </w:sdtEndPr>
    <w:sdtContent>
      <w:p w14:paraId="236E492B" w14:textId="5DAA7C58" w:rsidR="00910BEF" w:rsidRDefault="00910BEF">
        <w:pPr>
          <w:pStyle w:val="Footer"/>
          <w:jc w:val="center"/>
        </w:pPr>
        <w:r>
          <w:fldChar w:fldCharType="begin"/>
        </w:r>
        <w:r>
          <w:instrText xml:space="preserve"> PAGE   \* MERGEFORMAT </w:instrText>
        </w:r>
        <w:r>
          <w:fldChar w:fldCharType="separate"/>
        </w:r>
        <w:r w:rsidR="00B9118A">
          <w:rPr>
            <w:noProof/>
          </w:rPr>
          <w:t>9</w:t>
        </w:r>
        <w:r>
          <w:rPr>
            <w:noProof/>
          </w:rPr>
          <w:fldChar w:fldCharType="end"/>
        </w:r>
      </w:p>
    </w:sdtContent>
  </w:sdt>
  <w:p w14:paraId="58F9AA65" w14:textId="77777777" w:rsidR="00910BEF" w:rsidRDefault="00910BEF">
    <w:pPr>
      <w:pStyle w:val="Footer"/>
      <w:pBdr>
        <w:top w:val="single" w:sz="4" w:space="1" w:color="808080"/>
      </w:pBd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557409"/>
      <w:docPartObj>
        <w:docPartGallery w:val="Page Numbers (Bottom of Page)"/>
        <w:docPartUnique/>
      </w:docPartObj>
    </w:sdtPr>
    <w:sdtEndPr>
      <w:rPr>
        <w:noProof/>
      </w:rPr>
    </w:sdtEndPr>
    <w:sdtContent>
      <w:p w14:paraId="79BE7974" w14:textId="354F5095" w:rsidR="00910BEF" w:rsidRDefault="00910BEF">
        <w:pPr>
          <w:pStyle w:val="Footer"/>
          <w:jc w:val="center"/>
        </w:pPr>
        <w:r>
          <w:fldChar w:fldCharType="begin"/>
        </w:r>
        <w:r>
          <w:instrText xml:space="preserve"> PAGE   \* MERGEFORMAT </w:instrText>
        </w:r>
        <w:r>
          <w:fldChar w:fldCharType="separate"/>
        </w:r>
        <w:r w:rsidR="00B9118A">
          <w:rPr>
            <w:noProof/>
          </w:rPr>
          <w:t>1</w:t>
        </w:r>
        <w:r>
          <w:rPr>
            <w:noProof/>
          </w:rPr>
          <w:fldChar w:fldCharType="end"/>
        </w:r>
      </w:p>
    </w:sdtContent>
  </w:sdt>
  <w:p w14:paraId="1B463FAB" w14:textId="77777777" w:rsidR="00910BEF" w:rsidRDefault="00910B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2C3C" w14:textId="77777777" w:rsidR="00910BEF" w:rsidRDefault="00910B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6325" w14:textId="77777777" w:rsidR="00910BEF" w:rsidRDefault="00910BEF">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26550"/>
      <w:docPartObj>
        <w:docPartGallery w:val="Page Numbers (Bottom of Page)"/>
        <w:docPartUnique/>
      </w:docPartObj>
    </w:sdtPr>
    <w:sdtEndPr>
      <w:rPr>
        <w:noProof/>
      </w:rPr>
    </w:sdtEndPr>
    <w:sdtContent>
      <w:p w14:paraId="3A5D5FB8" w14:textId="2737A916" w:rsidR="00910BEF" w:rsidRDefault="00910BEF">
        <w:pPr>
          <w:pStyle w:val="Footer"/>
          <w:jc w:val="center"/>
        </w:pPr>
        <w:r>
          <w:fldChar w:fldCharType="begin"/>
        </w:r>
        <w:r>
          <w:instrText xml:space="preserve"> PAGE   \* MERGEFORMAT </w:instrText>
        </w:r>
        <w:r>
          <w:fldChar w:fldCharType="separate"/>
        </w:r>
        <w:r w:rsidR="00B9118A">
          <w:rPr>
            <w:noProof/>
          </w:rPr>
          <w:t>10</w:t>
        </w:r>
        <w:r>
          <w:rPr>
            <w:noProof/>
          </w:rPr>
          <w:fldChar w:fldCharType="end"/>
        </w:r>
      </w:p>
    </w:sdtContent>
  </w:sdt>
  <w:p w14:paraId="2B2DD6CF" w14:textId="77777777" w:rsidR="00910BEF" w:rsidRDefault="00910B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6D35" w14:textId="77777777" w:rsidR="00910BEF" w:rsidRDefault="00910B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514150"/>
      <w:docPartObj>
        <w:docPartGallery w:val="Page Numbers (Bottom of Page)"/>
        <w:docPartUnique/>
      </w:docPartObj>
    </w:sdtPr>
    <w:sdtEndPr>
      <w:rPr>
        <w:noProof/>
      </w:rPr>
    </w:sdtEndPr>
    <w:sdtContent>
      <w:p w14:paraId="2113F863" w14:textId="506B40B2" w:rsidR="00910BEF" w:rsidRDefault="00910BEF">
        <w:pPr>
          <w:pStyle w:val="Footer"/>
          <w:jc w:val="center"/>
        </w:pPr>
        <w:r>
          <w:fldChar w:fldCharType="begin"/>
        </w:r>
        <w:r>
          <w:instrText xml:space="preserve"> PAGE   \* MERGEFORMAT </w:instrText>
        </w:r>
        <w:r>
          <w:fldChar w:fldCharType="separate"/>
        </w:r>
        <w:r w:rsidR="00B9118A">
          <w:rPr>
            <w:noProof/>
          </w:rPr>
          <w:t>13</w:t>
        </w:r>
        <w:r>
          <w:rPr>
            <w:noProof/>
          </w:rPr>
          <w:fldChar w:fldCharType="end"/>
        </w:r>
      </w:p>
    </w:sdtContent>
  </w:sdt>
  <w:p w14:paraId="162CB7B2" w14:textId="77777777" w:rsidR="00910BEF" w:rsidRDefault="00910BEF">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6F8B" w14:textId="77777777" w:rsidR="00910BEF" w:rsidRDefault="00910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3C84" w14:textId="77777777" w:rsidR="009E54B7" w:rsidRDefault="009E54B7">
      <w:pPr>
        <w:spacing w:before="0" w:after="0"/>
      </w:pPr>
      <w:r>
        <w:separator/>
      </w:r>
    </w:p>
  </w:footnote>
  <w:footnote w:type="continuationSeparator" w:id="0">
    <w:p w14:paraId="2A8034A0" w14:textId="77777777" w:rsidR="009E54B7" w:rsidRDefault="009E54B7">
      <w:pPr>
        <w:spacing w:before="0" w:after="0"/>
      </w:pPr>
      <w:r>
        <w:continuationSeparator/>
      </w:r>
    </w:p>
  </w:footnote>
  <w:footnote w:id="1">
    <w:p w14:paraId="348A3381" w14:textId="77777777" w:rsidR="00533F45" w:rsidRPr="00CC27A0" w:rsidRDefault="00533F45" w:rsidP="00533F45">
      <w:pPr>
        <w:pStyle w:val="FootnoteText"/>
        <w:ind w:left="0" w:firstLine="0"/>
      </w:pPr>
      <w:r w:rsidRPr="00CC27A0">
        <w:rPr>
          <w:rStyle w:val="FootnoteReference"/>
        </w:rPr>
        <w:footnoteRef/>
      </w:r>
      <w:r w:rsidRPr="00CC27A0">
        <w:t xml:space="preserve"> </w:t>
      </w:r>
      <w:r w:rsidRPr="00CC27A0">
        <w:rPr>
          <w:i/>
        </w:rPr>
        <w:t>Without prejudice to further alignment in relation to the outcome of interinstitutional negotiations on the articles of the CPR and the fund-specific regulations.</w:t>
      </w:r>
    </w:p>
  </w:footnote>
  <w:footnote w:id="2">
    <w:p w14:paraId="34E69868" w14:textId="508C8152" w:rsidR="00910BEF" w:rsidRDefault="00910BEF">
      <w:pPr>
        <w:pStyle w:val="FootnoteText"/>
      </w:pPr>
      <w:r w:rsidRPr="00CC27A0">
        <w:rPr>
          <w:rStyle w:val="FootnoteReference"/>
        </w:rPr>
        <w:footnoteRef/>
      </w:r>
      <w:r w:rsidRPr="00CC27A0">
        <w:t xml:space="preserve"> Number in square brackets refer to number of characters</w:t>
      </w:r>
      <w:r w:rsidR="00242A59" w:rsidRPr="00CC27A0">
        <w:t xml:space="preserve"> </w:t>
      </w:r>
      <w:r w:rsidR="00242A59" w:rsidRPr="00CC27A0">
        <w:rPr>
          <w:i/>
        </w:rPr>
        <w:t>without spaces.</w:t>
      </w:r>
    </w:p>
  </w:footnote>
  <w:footnote w:id="3">
    <w:p w14:paraId="6546A11C" w14:textId="594B3991" w:rsidR="00242A59" w:rsidRPr="00CC27A0" w:rsidRDefault="00242A59" w:rsidP="00242A59">
      <w:pPr>
        <w:pStyle w:val="FootnoteText"/>
        <w:ind w:left="0" w:firstLine="0"/>
        <w:rPr>
          <w:i/>
        </w:rPr>
      </w:pPr>
      <w:r w:rsidRPr="00CC27A0">
        <w:rPr>
          <w:rStyle w:val="FootnoteReference"/>
          <w:i/>
        </w:rPr>
        <w:footnoteRef/>
      </w:r>
      <w:r w:rsidRPr="00CC27A0">
        <w:rPr>
          <w:i/>
        </w:rPr>
        <w:t xml:space="preserve"> Some modifications are due to the aligment with Fund-specific Regulations (eg. change of numbering in the Fund-specific regulations after the adoption of the CPR proposal).</w:t>
      </w:r>
    </w:p>
  </w:footnote>
  <w:footnote w:id="4">
    <w:p w14:paraId="559E76F5" w14:textId="78B70F5C" w:rsidR="00242A59" w:rsidRDefault="00242A59" w:rsidP="00242A59">
      <w:pPr>
        <w:pStyle w:val="FootnoteText"/>
        <w:ind w:left="0" w:firstLine="0"/>
      </w:pPr>
      <w:r w:rsidRPr="00CC27A0">
        <w:rPr>
          <w:rStyle w:val="FootnoteReference"/>
          <w:i/>
        </w:rPr>
        <w:footnoteRef/>
      </w:r>
      <w:r w:rsidRPr="00CC27A0">
        <w:rPr>
          <w:i/>
        </w:rPr>
        <w:t xml:space="preserve"> COM proposed to replace the bracketed text with appendix 3. If appendix 3 is not included, elements in brackets under 2.1.1 have to remain</w:t>
      </w:r>
      <w:r w:rsidRPr="00CC27A0">
        <w:t>.</w:t>
      </w:r>
      <w:r w:rsidRPr="00242A59">
        <w:t xml:space="preserve"> </w:t>
      </w:r>
      <w:r>
        <w:t xml:space="preserve"> </w:t>
      </w:r>
    </w:p>
  </w:footnote>
  <w:footnote w:id="5">
    <w:p w14:paraId="7A5F73AA" w14:textId="7C37817E" w:rsidR="00242A59" w:rsidRPr="00CC27A0" w:rsidRDefault="00242A59">
      <w:pPr>
        <w:pStyle w:val="FootnoteText"/>
        <w:rPr>
          <w:i/>
        </w:rPr>
      </w:pPr>
      <w:r w:rsidRPr="00CC27A0">
        <w:rPr>
          <w:rStyle w:val="FootnoteReference"/>
          <w:i/>
        </w:rPr>
        <w:footnoteRef/>
      </w:r>
      <w:r w:rsidRPr="00CC27A0">
        <w:rPr>
          <w:i/>
        </w:rPr>
        <w:t xml:space="preserve"> The Council’s partial mandate added this column.</w:t>
      </w:r>
    </w:p>
  </w:footnote>
  <w:footnote w:id="6">
    <w:p w14:paraId="228F74A0" w14:textId="525A0878" w:rsidR="00242A59" w:rsidRPr="00CC27A0" w:rsidRDefault="00242A59">
      <w:pPr>
        <w:pStyle w:val="FootnoteText"/>
        <w:rPr>
          <w:i/>
        </w:rPr>
      </w:pPr>
      <w:r w:rsidRPr="00CC27A0">
        <w:rPr>
          <w:rStyle w:val="FootnoteReference"/>
          <w:i/>
        </w:rPr>
        <w:footnoteRef/>
      </w:r>
      <w:r w:rsidRPr="00CC27A0">
        <w:rPr>
          <w:i/>
        </w:rPr>
        <w:t xml:space="preserve"> The Council’s partial mandate replaced the table with a different one, in the same manner as in the Annex V.</w:t>
      </w:r>
    </w:p>
  </w:footnote>
  <w:footnote w:id="7">
    <w:p w14:paraId="1A418A34" w14:textId="41F38B29" w:rsidR="00E06053" w:rsidRPr="00CC27A0" w:rsidRDefault="00E06053">
      <w:pPr>
        <w:pStyle w:val="FootnoteText"/>
        <w:rPr>
          <w:i/>
        </w:rPr>
      </w:pPr>
      <w:r w:rsidRPr="00CC27A0">
        <w:rPr>
          <w:rStyle w:val="FootnoteReference"/>
          <w:i/>
        </w:rPr>
        <w:footnoteRef/>
      </w:r>
      <w:r w:rsidRPr="00CC27A0">
        <w:rPr>
          <w:i/>
        </w:rPr>
        <w:t xml:space="preserve"> The Council’s partial mandate changed the title of the appendix</w:t>
      </w:r>
      <w:r w:rsidR="00FE6FB8" w:rsidRPr="00CC27A0">
        <w:rPr>
          <w:i/>
        </w:rPr>
        <w:t>, linked to block 6</w:t>
      </w:r>
      <w:r w:rsidRPr="00CC27A0">
        <w:rPr>
          <w:i/>
        </w:rPr>
        <w:t>.</w:t>
      </w:r>
    </w:p>
  </w:footnote>
  <w:footnote w:id="8">
    <w:p w14:paraId="07E77764" w14:textId="3C65A7F3" w:rsidR="00E06053" w:rsidRPr="00CC27A0" w:rsidRDefault="00E06053">
      <w:pPr>
        <w:pStyle w:val="FootnoteText"/>
        <w:rPr>
          <w:i/>
        </w:rPr>
      </w:pPr>
      <w:r w:rsidRPr="00CC27A0">
        <w:rPr>
          <w:rStyle w:val="FootnoteReference"/>
          <w:i/>
        </w:rPr>
        <w:footnoteRef/>
      </w:r>
      <w:r w:rsidRPr="00CC27A0">
        <w:rPr>
          <w:i/>
        </w:rPr>
        <w:t xml:space="preserve"> Alignment with COM proposal for Annex VI</w:t>
      </w:r>
    </w:p>
  </w:footnote>
  <w:footnote w:id="9">
    <w:p w14:paraId="3B5DB820" w14:textId="4DBBA41A" w:rsidR="00E06053" w:rsidRPr="00CC27A0" w:rsidRDefault="00E06053" w:rsidP="00E06053">
      <w:pPr>
        <w:pStyle w:val="FootnoteText"/>
        <w:rPr>
          <w:i/>
        </w:rPr>
      </w:pPr>
      <w:r w:rsidRPr="00CC27A0">
        <w:rPr>
          <w:rStyle w:val="FootnoteReference"/>
          <w:i/>
        </w:rPr>
        <w:footnoteRef/>
      </w:r>
      <w:r w:rsidRPr="00CC27A0">
        <w:rPr>
          <w:i/>
        </w:rPr>
        <w:t xml:space="preserve"> Alignment with COM proposal for Annex VI</w:t>
      </w:r>
    </w:p>
    <w:p w14:paraId="63E1D9FF" w14:textId="2285C022" w:rsidR="00E06053" w:rsidRDefault="00E06053">
      <w:pPr>
        <w:pStyle w:val="FootnoteText"/>
      </w:pPr>
    </w:p>
  </w:footnote>
  <w:footnote w:id="10">
    <w:p w14:paraId="00E1C7BB" w14:textId="77777777" w:rsidR="00E06053" w:rsidRPr="00CC27A0" w:rsidRDefault="00E06053" w:rsidP="00E06053">
      <w:pPr>
        <w:pStyle w:val="FootnoteText"/>
      </w:pPr>
      <w:r w:rsidRPr="00CC27A0">
        <w:rPr>
          <w:rStyle w:val="FootnoteReference"/>
        </w:rPr>
        <w:footnoteRef/>
      </w:r>
      <w:r w:rsidRPr="00CC27A0">
        <w:t xml:space="preserve"> </w:t>
      </w:r>
      <w:r w:rsidRPr="00CC27A0">
        <w:rPr>
          <w:rStyle w:val="FootnoteReference"/>
          <w:i/>
        </w:rPr>
        <w:footnoteRef/>
      </w:r>
      <w:r w:rsidRPr="00CC27A0">
        <w:rPr>
          <w:i/>
        </w:rPr>
        <w:t xml:space="preserve"> The Council’s partial mandate deleted the text in [].</w:t>
      </w:r>
    </w:p>
  </w:footnote>
  <w:footnote w:id="11">
    <w:p w14:paraId="0D719EA2" w14:textId="2BB47047" w:rsidR="00910BEF" w:rsidRDefault="00910BEF">
      <w:pPr>
        <w:pStyle w:val="FootnoteText"/>
      </w:pPr>
      <w:r>
        <w:rPr>
          <w:rStyle w:val="FootnoteReference"/>
          <w:sz w:val="16"/>
        </w:rPr>
        <w:footnoteRef/>
      </w:r>
      <w:r>
        <w:rPr>
          <w:sz w:val="16"/>
        </w:rPr>
        <w:t xml:space="preserve"> Several complementary</w:t>
      </w:r>
      <w:r w:rsidRPr="00CC27A0">
        <w:rPr>
          <w:sz w:val="16"/>
        </w:rPr>
        <w:t xml:space="preserve"> </w:t>
      </w:r>
      <w:r w:rsidR="00E06053" w:rsidRPr="00CC27A0">
        <w:rPr>
          <w:i/>
          <w:sz w:val="16"/>
        </w:rPr>
        <w:t>common</w:t>
      </w:r>
      <w:r w:rsidR="00E06053">
        <w:rPr>
          <w:sz w:val="16"/>
        </w:rPr>
        <w:t xml:space="preserve"> </w:t>
      </w:r>
      <w:r>
        <w:rPr>
          <w:sz w:val="16"/>
        </w:rPr>
        <w:t>indicators (for instance one output indicator and one result indicator) are possible for one type of operation. In these cases, fields 1.3 to 1.11 should be filled in for each indicator.</w:t>
      </w:r>
    </w:p>
  </w:footnote>
  <w:footnote w:id="12">
    <w:p w14:paraId="4975CE7F" w14:textId="3AB2FEBA" w:rsidR="00FE6FB8" w:rsidRPr="00CC27A0" w:rsidRDefault="00FE6FB8">
      <w:pPr>
        <w:pStyle w:val="FootnoteText"/>
        <w:rPr>
          <w:i/>
        </w:rPr>
      </w:pPr>
      <w:r w:rsidRPr="00CC27A0">
        <w:rPr>
          <w:rStyle w:val="FootnoteReference"/>
          <w:i/>
        </w:rPr>
        <w:footnoteRef/>
      </w:r>
      <w:r w:rsidRPr="00CC27A0">
        <w:rPr>
          <w:i/>
        </w:rPr>
        <w:t xml:space="preserve"> The Council’s partial mandate amended the title, linked to block 6.</w:t>
      </w:r>
    </w:p>
  </w:footnote>
  <w:footnote w:id="13">
    <w:p w14:paraId="60795972" w14:textId="77777777" w:rsidR="00497A03" w:rsidRPr="00CC27A0" w:rsidRDefault="00497A03">
      <w:pPr>
        <w:pStyle w:val="FootnoteText"/>
        <w:rPr>
          <w:i/>
        </w:rPr>
      </w:pPr>
      <w:r w:rsidRPr="00CC27A0">
        <w:rPr>
          <w:rStyle w:val="FootnoteReference"/>
          <w:i/>
        </w:rPr>
        <w:footnoteRef/>
      </w:r>
      <w:r w:rsidRPr="00CC27A0">
        <w:rPr>
          <w:i/>
        </w:rPr>
        <w:t xml:space="preserve"> Alignment with COM proposal for Annex VI</w:t>
      </w:r>
    </w:p>
  </w:footnote>
  <w:footnote w:id="14">
    <w:p w14:paraId="1E8026B2" w14:textId="77777777" w:rsidR="00497A03" w:rsidRPr="00CC27A0" w:rsidRDefault="00497A03" w:rsidP="00E06053">
      <w:pPr>
        <w:pStyle w:val="FootnoteText"/>
        <w:rPr>
          <w:i/>
        </w:rPr>
      </w:pPr>
      <w:r w:rsidRPr="00CC27A0">
        <w:rPr>
          <w:rStyle w:val="FootnoteReference"/>
          <w:i/>
        </w:rPr>
        <w:footnoteRef/>
      </w:r>
      <w:r w:rsidRPr="00CC27A0">
        <w:rPr>
          <w:i/>
        </w:rPr>
        <w:t xml:space="preserve"> Alignment with COM proposal for Annex VI</w:t>
      </w:r>
    </w:p>
    <w:p w14:paraId="35595029" w14:textId="77777777" w:rsidR="00497A03" w:rsidRPr="00CC27A0" w:rsidRDefault="00497A03">
      <w:pPr>
        <w:pStyle w:val="FootnoteText"/>
      </w:pPr>
    </w:p>
  </w:footnote>
  <w:footnote w:id="15">
    <w:p w14:paraId="29F137F2" w14:textId="77777777" w:rsidR="00497A03" w:rsidRPr="00DD6490" w:rsidRDefault="00497A03" w:rsidP="00497A03">
      <w:pPr>
        <w:pStyle w:val="FootnoteText"/>
        <w:rPr>
          <w:b/>
          <w:i/>
          <w:u w:val="single"/>
        </w:rPr>
      </w:pPr>
      <w:r w:rsidRPr="00CC27A0">
        <w:rPr>
          <w:rStyle w:val="FootnoteReference"/>
          <w:i/>
        </w:rPr>
        <w:footnoteRef/>
      </w:r>
      <w:r w:rsidRPr="00CC27A0">
        <w:rPr>
          <w:i/>
        </w:rPr>
        <w:t xml:space="preserve"> The Council partial mandate added this column.</w:t>
      </w:r>
    </w:p>
  </w:footnote>
  <w:footnote w:id="16">
    <w:p w14:paraId="3CC03226" w14:textId="41ABFBD2" w:rsidR="00497A03" w:rsidRPr="00CC27A0" w:rsidRDefault="00497A03">
      <w:pPr>
        <w:pStyle w:val="FootnoteText"/>
        <w:rPr>
          <w:i/>
        </w:rPr>
      </w:pPr>
      <w:r w:rsidRPr="00CC27A0">
        <w:rPr>
          <w:rStyle w:val="FootnoteReference"/>
          <w:i/>
        </w:rPr>
        <w:footnoteRef/>
      </w:r>
      <w:r w:rsidRPr="00CC27A0">
        <w:rPr>
          <w:i/>
        </w:rPr>
        <w:t xml:space="preserve"> Alignment to Annex VI</w:t>
      </w:r>
    </w:p>
  </w:footnote>
  <w:footnote w:id="17">
    <w:p w14:paraId="59BAF221" w14:textId="633D7F4A" w:rsidR="00497A03" w:rsidRPr="00DD6490" w:rsidRDefault="00497A03" w:rsidP="00BE4F82">
      <w:pPr>
        <w:pStyle w:val="FootnoteText"/>
        <w:ind w:left="0" w:firstLine="0"/>
        <w:rPr>
          <w:b/>
          <w:i/>
          <w:u w:val="single"/>
        </w:rPr>
      </w:pPr>
      <w:r w:rsidRPr="00CC27A0">
        <w:rPr>
          <w:rStyle w:val="FootnoteReference"/>
          <w:i/>
        </w:rPr>
        <w:footnoteRef/>
      </w:r>
      <w:r w:rsidRPr="00CC27A0">
        <w:rPr>
          <w:i/>
        </w:rPr>
        <w:t xml:space="preserve"> The Council’s partial mandate added point 1.10a, which COM is proposing to amend</w:t>
      </w:r>
      <w:r w:rsidR="00BE4F82" w:rsidRPr="00CC27A0">
        <w:rPr>
          <w:i/>
        </w:rPr>
        <w:t xml:space="preserve"> in order to improve clarity</w:t>
      </w:r>
      <w:r w:rsidRPr="00CC27A0">
        <w:rPr>
          <w:i/>
        </w:rPr>
        <w:t>.</w:t>
      </w:r>
    </w:p>
  </w:footnote>
  <w:footnote w:id="18">
    <w:p w14:paraId="0BC6013F" w14:textId="56A6353F" w:rsidR="00654455" w:rsidRPr="00DB2142" w:rsidRDefault="00654455">
      <w:pPr>
        <w:pStyle w:val="FootnoteText"/>
      </w:pPr>
      <w:r w:rsidRPr="00DB2142">
        <w:rPr>
          <w:rStyle w:val="FootnoteReference"/>
        </w:rPr>
        <w:footnoteRef/>
      </w:r>
      <w:r w:rsidRPr="00DB2142">
        <w:t xml:space="preserve"> </w:t>
      </w:r>
      <w:r w:rsidRPr="00DB2142">
        <w:rPr>
          <w:i/>
        </w:rPr>
        <w:t>Pending agreed approach to the thematic facility under Fund-specific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242A" w14:textId="77777777" w:rsidR="00910BEF" w:rsidRDefault="00910B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8A27" w14:textId="77777777" w:rsidR="00910BEF" w:rsidRDefault="00910B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3E73" w14:textId="77777777" w:rsidR="00910BEF" w:rsidRDefault="00910B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A5C1" w14:textId="77777777" w:rsidR="00910BEF" w:rsidRDefault="00910BEF">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DA2F" w14:textId="77777777" w:rsidR="00910BEF" w:rsidRDefault="00910B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9E4C" w14:textId="77777777" w:rsidR="00910BEF" w:rsidRDefault="00910BEF">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0DE4" w14:textId="77777777" w:rsidR="00910BEF" w:rsidRDefault="00910BEF">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9A01" w14:textId="77777777" w:rsidR="00910BEF" w:rsidRDefault="00910B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4A81" w14:textId="77777777" w:rsidR="00910BEF" w:rsidRDefault="00910BEF"/>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CCB9" w14:textId="77777777" w:rsidR="00910BEF" w:rsidRDefault="00910BE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513F" w14:textId="77777777" w:rsidR="00910BEF" w:rsidRDefault="00910BEF">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3711" w14:textId="77777777" w:rsidR="00910BEF" w:rsidRDefault="00910BE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B4363" w14:textId="77777777" w:rsidR="00910BEF" w:rsidRDefault="00910B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3CF5" w14:textId="77777777" w:rsidR="00910BEF" w:rsidRDefault="00910BEF">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F959" w14:textId="77777777" w:rsidR="00910BEF" w:rsidRDefault="00910BEF">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9C93" w14:textId="77777777" w:rsidR="00910BEF" w:rsidRDefault="00910B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170F" w14:textId="77777777" w:rsidR="00910BEF" w:rsidRDefault="00910B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9520" w14:textId="77777777" w:rsidR="00910BEF" w:rsidRDefault="00910BEF">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9" w15:restartNumberingAfterBreak="0">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1" w15:restartNumberingAfterBreak="0">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15:restartNumberingAfterBreak="0">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9" w15:restartNumberingAfterBreak="0">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60" w15:restartNumberingAfterBreak="0">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5"/>
  </w:num>
  <w:num w:numId="3">
    <w:abstractNumId w:val="52"/>
  </w:num>
  <w:num w:numId="4">
    <w:abstractNumId w:val="39"/>
  </w:num>
  <w:num w:numId="5">
    <w:abstractNumId w:val="11"/>
  </w:num>
  <w:num w:numId="6">
    <w:abstractNumId w:val="27"/>
  </w:num>
  <w:num w:numId="7">
    <w:abstractNumId w:val="62"/>
  </w:num>
  <w:num w:numId="8">
    <w:abstractNumId w:val="29"/>
  </w:num>
  <w:num w:numId="9">
    <w:abstractNumId w:val="38"/>
  </w:num>
  <w:num w:numId="10">
    <w:abstractNumId w:val="24"/>
  </w:num>
  <w:num w:numId="11">
    <w:abstractNumId w:val="63"/>
  </w:num>
  <w:num w:numId="12">
    <w:abstractNumId w:val="16"/>
  </w:num>
  <w:num w:numId="13">
    <w:abstractNumId w:val="64"/>
  </w:num>
  <w:num w:numId="14">
    <w:abstractNumId w:val="8"/>
  </w:num>
  <w:num w:numId="15">
    <w:abstractNumId w:val="61"/>
  </w:num>
  <w:num w:numId="16">
    <w:abstractNumId w:val="6"/>
  </w:num>
  <w:num w:numId="17">
    <w:abstractNumId w:val="37"/>
  </w:num>
  <w:num w:numId="18">
    <w:abstractNumId w:val="50"/>
  </w:num>
  <w:num w:numId="19">
    <w:abstractNumId w:val="4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3"/>
  </w:num>
  <w:num w:numId="28">
    <w:abstractNumId w:val="55"/>
  </w:num>
  <w:num w:numId="29">
    <w:abstractNumId w:val="54"/>
  </w:num>
  <w:num w:numId="30">
    <w:abstractNumId w:val="58"/>
  </w:num>
  <w:num w:numId="31">
    <w:abstractNumId w:val="15"/>
  </w:num>
  <w:num w:numId="32">
    <w:abstractNumId w:val="31"/>
  </w:num>
  <w:num w:numId="33">
    <w:abstractNumId w:val="35"/>
  </w:num>
  <w:num w:numId="34">
    <w:abstractNumId w:val="33"/>
  </w:num>
  <w:num w:numId="35">
    <w:abstractNumId w:val="7"/>
  </w:num>
  <w:num w:numId="36">
    <w:abstractNumId w:val="36"/>
  </w:num>
  <w:num w:numId="37">
    <w:abstractNumId w:val="10"/>
  </w:num>
  <w:num w:numId="38">
    <w:abstractNumId w:val="34"/>
    <w:lvlOverride w:ilvl="0">
      <w:startOverride w:val="1"/>
    </w:lvlOverride>
  </w:num>
  <w:num w:numId="39">
    <w:abstractNumId w:val="49"/>
    <w:lvlOverride w:ilvl="0">
      <w:startOverride w:val="1"/>
    </w:lvlOverride>
  </w:num>
  <w:num w:numId="40">
    <w:abstractNumId w:val="30"/>
  </w:num>
  <w:num w:numId="41">
    <w:abstractNumId w:val="56"/>
  </w:num>
  <w:num w:numId="42">
    <w:abstractNumId w:val="22"/>
  </w:num>
  <w:num w:numId="43">
    <w:abstractNumId w:val="32"/>
  </w:num>
  <w:num w:numId="44">
    <w:abstractNumId w:val="47"/>
  </w:num>
  <w:num w:numId="45">
    <w:abstractNumId w:val="48"/>
  </w:num>
  <w:num w:numId="46">
    <w:abstractNumId w:val="21"/>
  </w:num>
  <w:num w:numId="47">
    <w:abstractNumId w:val="45"/>
  </w:num>
  <w:num w:numId="48">
    <w:abstractNumId w:val="66"/>
  </w:num>
  <w:num w:numId="49">
    <w:abstractNumId w:val="18"/>
  </w:num>
  <w:num w:numId="50">
    <w:abstractNumId w:val="59"/>
  </w:num>
  <w:num w:numId="51">
    <w:abstractNumId w:val="43"/>
  </w:num>
  <w:num w:numId="52">
    <w:abstractNumId w:val="51"/>
  </w:num>
  <w:num w:numId="53">
    <w:abstractNumId w:val="60"/>
  </w:num>
  <w:num w:numId="54">
    <w:abstractNumId w:val="23"/>
  </w:num>
  <w:num w:numId="55">
    <w:abstractNumId w:val="57"/>
  </w:num>
  <w:num w:numId="56">
    <w:abstractNumId w:val="40"/>
  </w:num>
  <w:num w:numId="57">
    <w:abstractNumId w:val="44"/>
  </w:num>
  <w:num w:numId="58">
    <w:abstractNumId w:val="65"/>
  </w:num>
  <w:num w:numId="59">
    <w:abstractNumId w:val="26"/>
  </w:num>
  <w:num w:numId="60">
    <w:abstractNumId w:val="17"/>
  </w:num>
  <w:num w:numId="61">
    <w:abstractNumId w:val="42"/>
  </w:num>
  <w:num w:numId="62">
    <w:abstractNumId w:val="12"/>
  </w:num>
  <w:num w:numId="63">
    <w:abstractNumId w:val="9"/>
  </w:num>
  <w:num w:numId="64">
    <w:abstractNumId w:val="19"/>
  </w:num>
  <w:num w:numId="65">
    <w:abstractNumId w:val="20"/>
  </w:num>
  <w:num w:numId="66">
    <w:abstractNumId w:val="46"/>
  </w:num>
  <w:num w:numId="67">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E6EF4"/>
    <w:rsid w:val="00242A59"/>
    <w:rsid w:val="002968C6"/>
    <w:rsid w:val="00337276"/>
    <w:rsid w:val="003C0FB9"/>
    <w:rsid w:val="004144EB"/>
    <w:rsid w:val="00497A03"/>
    <w:rsid w:val="004B0784"/>
    <w:rsid w:val="004C2EF4"/>
    <w:rsid w:val="00533F45"/>
    <w:rsid w:val="00654455"/>
    <w:rsid w:val="006E6FDC"/>
    <w:rsid w:val="00794C7F"/>
    <w:rsid w:val="007A77D4"/>
    <w:rsid w:val="00866A98"/>
    <w:rsid w:val="00910BEF"/>
    <w:rsid w:val="00916633"/>
    <w:rsid w:val="009432FE"/>
    <w:rsid w:val="009E54B7"/>
    <w:rsid w:val="00B4136B"/>
    <w:rsid w:val="00B9118A"/>
    <w:rsid w:val="00BE4F82"/>
    <w:rsid w:val="00C074F0"/>
    <w:rsid w:val="00CC27A0"/>
    <w:rsid w:val="00D42DF1"/>
    <w:rsid w:val="00D73C3F"/>
    <w:rsid w:val="00DA2096"/>
    <w:rsid w:val="00DB2142"/>
    <w:rsid w:val="00DD6490"/>
    <w:rsid w:val="00E06053"/>
    <w:rsid w:val="00E67DBB"/>
    <w:rsid w:val="00EC2488"/>
    <w:rsid w:val="00F00ED9"/>
    <w:rsid w:val="00FE6F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4"/>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4"/>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4"/>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4"/>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21"/>
      </w:numPr>
      <w:contextualSpacing/>
    </w:pPr>
    <w:rPr>
      <w:szCs w:val="22"/>
    </w:rPr>
  </w:style>
  <w:style w:type="paragraph" w:styleId="ListBullet2">
    <w:name w:val="List Bullet 2"/>
    <w:basedOn w:val="Normal"/>
    <w:unhideWhenUsed/>
    <w:pPr>
      <w:numPr>
        <w:numId w:val="22"/>
      </w:numPr>
      <w:contextualSpacing/>
    </w:pPr>
    <w:rPr>
      <w:szCs w:val="22"/>
    </w:rPr>
  </w:style>
  <w:style w:type="paragraph" w:styleId="ListBullet3">
    <w:name w:val="List Bullet 3"/>
    <w:basedOn w:val="Normal"/>
    <w:unhideWhenUsed/>
    <w:pPr>
      <w:numPr>
        <w:numId w:val="23"/>
      </w:numPr>
      <w:contextualSpacing/>
    </w:pPr>
    <w:rPr>
      <w:szCs w:val="22"/>
    </w:rPr>
  </w:style>
  <w:style w:type="paragraph" w:styleId="ListBullet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25"/>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32"/>
      </w:numPr>
      <w:spacing w:before="0" w:after="240"/>
    </w:pPr>
    <w:rPr>
      <w:rFonts w:eastAsia="Times New Roman"/>
      <w:szCs w:val="22"/>
    </w:rPr>
  </w:style>
  <w:style w:type="paragraph" w:styleId="ListNumber2">
    <w:name w:val="List Number 2"/>
    <w:basedOn w:val="Text2"/>
    <w:pPr>
      <w:numPr>
        <w:numId w:val="34"/>
      </w:numPr>
      <w:spacing w:before="0" w:after="240"/>
    </w:pPr>
    <w:rPr>
      <w:rFonts w:eastAsia="Times New Roman"/>
    </w:rPr>
  </w:style>
  <w:style w:type="paragraph" w:styleId="ListNumber3">
    <w:name w:val="List Number 3"/>
    <w:basedOn w:val="Text3"/>
    <w:pPr>
      <w:numPr>
        <w:numId w:val="35"/>
      </w:numPr>
      <w:spacing w:before="0" w:after="240"/>
    </w:pPr>
    <w:rPr>
      <w:rFonts w:eastAsia="Times New Roman"/>
    </w:rPr>
  </w:style>
  <w:style w:type="paragraph" w:styleId="ListNumber4">
    <w:name w:val="List Number 4"/>
    <w:basedOn w:val="Text4"/>
    <w:pPr>
      <w:numPr>
        <w:numId w:val="36"/>
      </w:numPr>
      <w:spacing w:before="0" w:after="240"/>
    </w:pPr>
    <w:rPr>
      <w:rFonts w:eastAsia="Times New Roman"/>
    </w:rPr>
  </w:style>
  <w:style w:type="paragraph" w:styleId="ListNumber5">
    <w:name w:val="List Number 5"/>
    <w:basedOn w:val="Normal"/>
    <w:pPr>
      <w:numPr>
        <w:numId w:val="26"/>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67"/>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464B3E-34DE-47E3-9968-F0C6145B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2142</Words>
  <Characters>11828</Characters>
  <Application>Microsoft Office Word</Application>
  <DocSecurity>4</DocSecurity>
  <Lines>1075</Lines>
  <Paragraphs>367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Martine (ECFIN)</dc:creator>
  <cp:lastModifiedBy>HARTWIG Ines (HOME)</cp:lastModifiedBy>
  <cp:revision>2</cp:revision>
  <cp:lastPrinted>2018-05-30T10:02:00Z</cp:lastPrinted>
  <dcterms:created xsi:type="dcterms:W3CDTF">2019-12-19T10:39:00Z</dcterms:created>
  <dcterms:modified xsi:type="dcterms:W3CDTF">2019-12-19T10:39:00Z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